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46" w:rsidRDefault="00F04046" w:rsidP="00F04046">
      <w:pPr>
        <w:ind w:firstLineChars="200" w:firstLine="31680"/>
        <w:jc w:val="center"/>
        <w:rPr>
          <w:b/>
          <w:sz w:val="28"/>
          <w:szCs w:val="28"/>
        </w:rPr>
      </w:pPr>
      <w:r w:rsidRPr="00C44267">
        <w:rPr>
          <w:rFonts w:hint="eastAsia"/>
          <w:sz w:val="30"/>
          <w:szCs w:val="30"/>
        </w:rPr>
        <w:t>安徽工业大学研究生教学案例库建设及管理办法</w:t>
      </w:r>
      <w:r>
        <w:rPr>
          <w:rFonts w:hint="eastAsia"/>
          <w:sz w:val="30"/>
          <w:szCs w:val="30"/>
        </w:rPr>
        <w:t>（试行）</w:t>
      </w:r>
    </w:p>
    <w:p w:rsidR="00F04046" w:rsidRPr="00E8570B" w:rsidRDefault="00F04046" w:rsidP="00633B22">
      <w:pPr>
        <w:ind w:firstLineChars="200" w:firstLine="31680"/>
        <w:jc w:val="center"/>
        <w:rPr>
          <w:b/>
          <w:sz w:val="28"/>
          <w:szCs w:val="28"/>
        </w:rPr>
      </w:pPr>
      <w:r w:rsidRPr="00E8570B">
        <w:rPr>
          <w:rFonts w:hint="eastAsia"/>
          <w:b/>
          <w:sz w:val="28"/>
          <w:szCs w:val="28"/>
        </w:rPr>
        <w:t>第一章</w:t>
      </w:r>
      <w:r w:rsidRPr="00E8570B">
        <w:rPr>
          <w:b/>
          <w:sz w:val="28"/>
          <w:szCs w:val="28"/>
        </w:rPr>
        <w:t xml:space="preserve"> </w:t>
      </w:r>
      <w:r w:rsidRPr="00E8570B">
        <w:rPr>
          <w:rFonts w:hint="eastAsia"/>
          <w:b/>
          <w:sz w:val="28"/>
          <w:szCs w:val="28"/>
        </w:rPr>
        <w:t>总则</w:t>
      </w:r>
    </w:p>
    <w:p w:rsidR="00F04046" w:rsidRPr="00E8570B" w:rsidRDefault="00F04046" w:rsidP="00633B22">
      <w:pPr>
        <w:ind w:firstLineChars="200" w:firstLine="31680"/>
        <w:rPr>
          <w:sz w:val="28"/>
          <w:szCs w:val="28"/>
        </w:rPr>
      </w:pPr>
      <w:r w:rsidRPr="00E8570B">
        <w:rPr>
          <w:rFonts w:hint="eastAsia"/>
          <w:sz w:val="28"/>
          <w:szCs w:val="28"/>
        </w:rPr>
        <w:t>第一条</w:t>
      </w:r>
      <w:r>
        <w:rPr>
          <w:sz w:val="28"/>
          <w:szCs w:val="28"/>
        </w:rPr>
        <w:t xml:space="preserve">  </w:t>
      </w:r>
      <w:r>
        <w:rPr>
          <w:rFonts w:hint="eastAsia"/>
          <w:sz w:val="28"/>
          <w:szCs w:val="28"/>
        </w:rPr>
        <w:t>根据</w:t>
      </w:r>
      <w:r w:rsidRPr="000D5497">
        <w:rPr>
          <w:rFonts w:hint="eastAsia"/>
          <w:sz w:val="28"/>
          <w:szCs w:val="28"/>
        </w:rPr>
        <w:t>国家专业学位教学指导委员会的有关要求</w:t>
      </w:r>
      <w:r>
        <w:rPr>
          <w:rFonts w:hint="eastAsia"/>
          <w:sz w:val="28"/>
          <w:szCs w:val="28"/>
        </w:rPr>
        <w:t>精神</w:t>
      </w:r>
      <w:r w:rsidRPr="000D5497">
        <w:rPr>
          <w:rFonts w:hint="eastAsia"/>
          <w:sz w:val="28"/>
          <w:szCs w:val="28"/>
        </w:rPr>
        <w:t>，</w:t>
      </w:r>
      <w:r w:rsidRPr="00E8570B">
        <w:rPr>
          <w:rFonts w:hint="eastAsia"/>
          <w:sz w:val="28"/>
          <w:szCs w:val="28"/>
        </w:rPr>
        <w:t>为</w:t>
      </w:r>
      <w:r>
        <w:rPr>
          <w:rFonts w:hint="eastAsia"/>
          <w:sz w:val="28"/>
          <w:szCs w:val="28"/>
        </w:rPr>
        <w:t>深化研究生课堂教学改革，提高研究生教育教学质量，</w:t>
      </w:r>
      <w:r w:rsidRPr="00E8570B">
        <w:rPr>
          <w:rFonts w:hint="eastAsia"/>
          <w:sz w:val="28"/>
          <w:szCs w:val="28"/>
        </w:rPr>
        <w:t>鼓励</w:t>
      </w:r>
      <w:r>
        <w:rPr>
          <w:rFonts w:hint="eastAsia"/>
          <w:sz w:val="28"/>
          <w:szCs w:val="28"/>
        </w:rPr>
        <w:t>广大教师和科研人员撰写或开发案例，以及总结和提炼工程实践理论形成教学案例，</w:t>
      </w:r>
      <w:r w:rsidRPr="00E8570B">
        <w:rPr>
          <w:rFonts w:hint="eastAsia"/>
          <w:sz w:val="28"/>
          <w:szCs w:val="28"/>
        </w:rPr>
        <w:t>制定本办法。</w:t>
      </w:r>
    </w:p>
    <w:p w:rsidR="00F04046" w:rsidRDefault="00F04046" w:rsidP="00633B22">
      <w:pPr>
        <w:ind w:firstLineChars="200" w:firstLine="31680"/>
        <w:rPr>
          <w:sz w:val="28"/>
          <w:szCs w:val="28"/>
        </w:rPr>
      </w:pPr>
      <w:r w:rsidRPr="00E8570B">
        <w:rPr>
          <w:rFonts w:hint="eastAsia"/>
          <w:sz w:val="28"/>
          <w:szCs w:val="28"/>
        </w:rPr>
        <w:t>第二条</w:t>
      </w:r>
      <w:r>
        <w:rPr>
          <w:sz w:val="28"/>
          <w:szCs w:val="28"/>
        </w:rPr>
        <w:t xml:space="preserve">  </w:t>
      </w:r>
      <w:r w:rsidRPr="000D5497">
        <w:rPr>
          <w:rFonts w:hint="eastAsia"/>
          <w:sz w:val="28"/>
          <w:szCs w:val="28"/>
        </w:rPr>
        <w:t>案例教学是</w:t>
      </w:r>
      <w:r>
        <w:rPr>
          <w:rFonts w:hint="eastAsia"/>
          <w:sz w:val="28"/>
          <w:szCs w:val="28"/>
        </w:rPr>
        <w:t>研究生</w:t>
      </w:r>
      <w:r w:rsidRPr="000D5497">
        <w:rPr>
          <w:rFonts w:hint="eastAsia"/>
          <w:sz w:val="28"/>
          <w:szCs w:val="28"/>
        </w:rPr>
        <w:t>培养的重要组成部分。</w:t>
      </w:r>
      <w:r>
        <w:rPr>
          <w:rFonts w:hint="eastAsia"/>
          <w:sz w:val="28"/>
          <w:szCs w:val="28"/>
        </w:rPr>
        <w:t>学校研究生任课教师和导师应根据本学科领域热点问题及科研实绩，参</w:t>
      </w:r>
      <w:r w:rsidRPr="000D5497">
        <w:rPr>
          <w:rFonts w:hint="eastAsia"/>
          <w:sz w:val="28"/>
          <w:szCs w:val="28"/>
        </w:rPr>
        <w:t>照本学科</w:t>
      </w:r>
      <w:r>
        <w:rPr>
          <w:rFonts w:hint="eastAsia"/>
          <w:sz w:val="28"/>
          <w:szCs w:val="28"/>
        </w:rPr>
        <w:t>领域</w:t>
      </w:r>
      <w:r w:rsidRPr="000D5497">
        <w:rPr>
          <w:rFonts w:hint="eastAsia"/>
          <w:sz w:val="28"/>
          <w:szCs w:val="28"/>
        </w:rPr>
        <w:t>国家专业学位教学指导委员会的要求，</w:t>
      </w:r>
      <w:r>
        <w:rPr>
          <w:rFonts w:hint="eastAsia"/>
          <w:sz w:val="28"/>
          <w:szCs w:val="28"/>
        </w:rPr>
        <w:t>有计划地编撰或开发教学案例，并用于教学实践。</w:t>
      </w:r>
    </w:p>
    <w:p w:rsidR="00F04046" w:rsidRDefault="00F04046" w:rsidP="00633B22">
      <w:pPr>
        <w:ind w:firstLineChars="200" w:firstLine="31680"/>
        <w:rPr>
          <w:sz w:val="28"/>
          <w:szCs w:val="28"/>
        </w:rPr>
      </w:pPr>
      <w:r w:rsidRPr="00E8570B">
        <w:rPr>
          <w:rFonts w:hint="eastAsia"/>
          <w:sz w:val="28"/>
          <w:szCs w:val="28"/>
        </w:rPr>
        <w:t>第三条</w:t>
      </w:r>
      <w:r>
        <w:rPr>
          <w:sz w:val="28"/>
          <w:szCs w:val="28"/>
        </w:rPr>
        <w:t xml:space="preserve">  </w:t>
      </w:r>
      <w:r>
        <w:rPr>
          <w:rFonts w:hint="eastAsia"/>
          <w:sz w:val="28"/>
          <w:szCs w:val="28"/>
        </w:rPr>
        <w:t>案例库包括</w:t>
      </w:r>
      <w:r w:rsidRPr="000D5497">
        <w:rPr>
          <w:rFonts w:hint="eastAsia"/>
          <w:sz w:val="28"/>
          <w:szCs w:val="28"/>
        </w:rPr>
        <w:t>教学案例和开发案例。</w:t>
      </w:r>
      <w:r>
        <w:rPr>
          <w:rFonts w:hint="eastAsia"/>
          <w:sz w:val="28"/>
          <w:szCs w:val="28"/>
        </w:rPr>
        <w:t>教学案例必须符合</w:t>
      </w:r>
      <w:r w:rsidRPr="000D5497">
        <w:rPr>
          <w:rFonts w:hint="eastAsia"/>
          <w:sz w:val="28"/>
          <w:szCs w:val="28"/>
        </w:rPr>
        <w:t>本学科特点，</w:t>
      </w:r>
      <w:r>
        <w:rPr>
          <w:rFonts w:hint="eastAsia"/>
          <w:sz w:val="28"/>
          <w:szCs w:val="28"/>
        </w:rPr>
        <w:t>且用于课堂教学，因课程要求需要借用已有案例成果者或没有实质性修改的，不得作为新增教学案例统计；</w:t>
      </w:r>
      <w:r w:rsidRPr="000D5497">
        <w:rPr>
          <w:rFonts w:hint="eastAsia"/>
          <w:sz w:val="28"/>
          <w:szCs w:val="28"/>
        </w:rPr>
        <w:t>开发案例须符合本学科国家专业学位教学指导委员会的规范要求，或者由</w:t>
      </w:r>
      <w:r>
        <w:rPr>
          <w:rFonts w:hint="eastAsia"/>
          <w:sz w:val="28"/>
          <w:szCs w:val="28"/>
        </w:rPr>
        <w:t>学位授权学科考虑自身特点自定</w:t>
      </w:r>
      <w:r w:rsidRPr="000D5497">
        <w:rPr>
          <w:rFonts w:hint="eastAsia"/>
          <w:sz w:val="28"/>
          <w:szCs w:val="28"/>
        </w:rPr>
        <w:t>案例开发规范</w:t>
      </w:r>
      <w:r>
        <w:rPr>
          <w:rFonts w:hint="eastAsia"/>
          <w:sz w:val="28"/>
          <w:szCs w:val="28"/>
        </w:rPr>
        <w:t>。</w:t>
      </w:r>
    </w:p>
    <w:p w:rsidR="00F04046" w:rsidRDefault="00F04046" w:rsidP="00633B22">
      <w:pPr>
        <w:ind w:firstLineChars="200" w:firstLine="31680"/>
        <w:rPr>
          <w:sz w:val="28"/>
          <w:szCs w:val="28"/>
        </w:rPr>
      </w:pPr>
      <w:r>
        <w:rPr>
          <w:rFonts w:hint="eastAsia"/>
          <w:sz w:val="28"/>
          <w:szCs w:val="28"/>
        </w:rPr>
        <w:t>第四条</w:t>
      </w:r>
      <w:r>
        <w:rPr>
          <w:sz w:val="28"/>
          <w:szCs w:val="28"/>
        </w:rPr>
        <w:t xml:space="preserve">  </w:t>
      </w:r>
      <w:r w:rsidRPr="00E8570B">
        <w:rPr>
          <w:rFonts w:hint="eastAsia"/>
          <w:sz w:val="28"/>
          <w:szCs w:val="28"/>
        </w:rPr>
        <w:t>本办法所称案例</w:t>
      </w:r>
      <w:r>
        <w:rPr>
          <w:rFonts w:hint="eastAsia"/>
          <w:sz w:val="28"/>
          <w:szCs w:val="28"/>
        </w:rPr>
        <w:t>包括经济、管理、法律等文科类以及工程类案例</w:t>
      </w:r>
      <w:r w:rsidRPr="00E8570B">
        <w:rPr>
          <w:rFonts w:hint="eastAsia"/>
          <w:sz w:val="28"/>
          <w:szCs w:val="28"/>
        </w:rPr>
        <w:t>，是</w:t>
      </w:r>
      <w:r w:rsidRPr="00174C37">
        <w:rPr>
          <w:rFonts w:hint="eastAsia"/>
          <w:sz w:val="28"/>
          <w:szCs w:val="28"/>
        </w:rPr>
        <w:t>指把实际工作中出现的问题作为案例，交给</w:t>
      </w:r>
      <w:r>
        <w:rPr>
          <w:rFonts w:hint="eastAsia"/>
          <w:sz w:val="28"/>
          <w:szCs w:val="28"/>
        </w:rPr>
        <w:t>研究生</w:t>
      </w:r>
      <w:r w:rsidRPr="00174C37">
        <w:rPr>
          <w:rFonts w:hint="eastAsia"/>
          <w:sz w:val="28"/>
          <w:szCs w:val="28"/>
        </w:rPr>
        <w:t>研究分析，培养</w:t>
      </w:r>
      <w:r>
        <w:rPr>
          <w:rFonts w:hint="eastAsia"/>
          <w:sz w:val="28"/>
          <w:szCs w:val="28"/>
        </w:rPr>
        <w:t>他们</w:t>
      </w:r>
      <w:r w:rsidRPr="00174C37">
        <w:rPr>
          <w:rFonts w:hint="eastAsia"/>
          <w:sz w:val="28"/>
          <w:szCs w:val="28"/>
        </w:rPr>
        <w:t>的分析能力、判断能力、解决问题及执行能力的</w:t>
      </w:r>
      <w:r>
        <w:rPr>
          <w:rFonts w:hint="eastAsia"/>
          <w:sz w:val="28"/>
          <w:szCs w:val="28"/>
        </w:rPr>
        <w:t>教学</w:t>
      </w:r>
      <w:r w:rsidRPr="00174C37">
        <w:rPr>
          <w:rFonts w:hint="eastAsia"/>
          <w:sz w:val="28"/>
          <w:szCs w:val="28"/>
        </w:rPr>
        <w:t>方法，</w:t>
      </w:r>
      <w:r>
        <w:rPr>
          <w:rFonts w:hint="eastAsia"/>
          <w:sz w:val="28"/>
          <w:szCs w:val="28"/>
        </w:rPr>
        <w:t>以</w:t>
      </w:r>
      <w:r w:rsidRPr="00174C37">
        <w:rPr>
          <w:rFonts w:hint="eastAsia"/>
          <w:sz w:val="28"/>
          <w:szCs w:val="28"/>
        </w:rPr>
        <w:t>提高</w:t>
      </w:r>
      <w:r>
        <w:rPr>
          <w:rFonts w:hint="eastAsia"/>
          <w:sz w:val="28"/>
          <w:szCs w:val="28"/>
        </w:rPr>
        <w:t>研究生</w:t>
      </w:r>
      <w:r w:rsidRPr="00174C37">
        <w:rPr>
          <w:rFonts w:hint="eastAsia"/>
          <w:sz w:val="28"/>
          <w:szCs w:val="28"/>
        </w:rPr>
        <w:t>解决问题的</w:t>
      </w:r>
      <w:hyperlink r:id="rId7" w:tooltip="综合能力" w:history="1">
        <w:r w:rsidRPr="00174C37">
          <w:rPr>
            <w:rFonts w:hint="eastAsia"/>
            <w:sz w:val="28"/>
            <w:szCs w:val="28"/>
          </w:rPr>
          <w:t>综合能力</w:t>
        </w:r>
      </w:hyperlink>
      <w:r>
        <w:rPr>
          <w:rFonts w:hint="eastAsia"/>
          <w:sz w:val="28"/>
          <w:szCs w:val="28"/>
        </w:rPr>
        <w:t>。</w:t>
      </w:r>
    </w:p>
    <w:p w:rsidR="00F04046" w:rsidRDefault="00F04046" w:rsidP="00633B22">
      <w:pPr>
        <w:ind w:firstLineChars="200" w:firstLine="31680"/>
        <w:rPr>
          <w:sz w:val="28"/>
          <w:szCs w:val="28"/>
        </w:rPr>
      </w:pPr>
      <w:r>
        <w:rPr>
          <w:rFonts w:hint="eastAsia"/>
          <w:sz w:val="28"/>
          <w:szCs w:val="28"/>
        </w:rPr>
        <w:t>第五条</w:t>
      </w:r>
      <w:r>
        <w:rPr>
          <w:sz w:val="28"/>
          <w:szCs w:val="28"/>
        </w:rPr>
        <w:t xml:space="preserve">  </w:t>
      </w:r>
      <w:r>
        <w:rPr>
          <w:rFonts w:hint="eastAsia"/>
          <w:sz w:val="28"/>
          <w:szCs w:val="28"/>
        </w:rPr>
        <w:t>学校将每年整理教师的教学或开发用于教学的案例，形成学校案例库，并向研究生公开。</w:t>
      </w:r>
    </w:p>
    <w:p w:rsidR="00F04046" w:rsidRDefault="00F04046" w:rsidP="00633B22">
      <w:pPr>
        <w:ind w:firstLineChars="200" w:firstLine="31680"/>
        <w:rPr>
          <w:sz w:val="28"/>
          <w:szCs w:val="28"/>
        </w:rPr>
      </w:pPr>
      <w:r w:rsidRPr="00E8570B">
        <w:rPr>
          <w:rFonts w:hint="eastAsia"/>
          <w:sz w:val="28"/>
          <w:szCs w:val="28"/>
        </w:rPr>
        <w:t>第</w:t>
      </w:r>
      <w:r>
        <w:rPr>
          <w:rFonts w:hint="eastAsia"/>
          <w:sz w:val="28"/>
          <w:szCs w:val="28"/>
        </w:rPr>
        <w:t>六</w:t>
      </w:r>
      <w:r w:rsidRPr="00E8570B">
        <w:rPr>
          <w:rFonts w:hint="eastAsia"/>
          <w:sz w:val="28"/>
          <w:szCs w:val="28"/>
        </w:rPr>
        <w:t>条</w:t>
      </w:r>
      <w:r>
        <w:rPr>
          <w:sz w:val="28"/>
          <w:szCs w:val="28"/>
        </w:rPr>
        <w:t xml:space="preserve">  </w:t>
      </w:r>
      <w:r>
        <w:rPr>
          <w:rFonts w:hint="eastAsia"/>
          <w:sz w:val="28"/>
          <w:szCs w:val="28"/>
        </w:rPr>
        <w:t>案例必须在用于教学后，并根据研究生实际获得的效果参加案例评审。</w:t>
      </w:r>
    </w:p>
    <w:p w:rsidR="00F04046" w:rsidRDefault="00F04046" w:rsidP="00633B22">
      <w:pPr>
        <w:ind w:firstLineChars="200" w:firstLine="31680"/>
        <w:rPr>
          <w:sz w:val="28"/>
          <w:szCs w:val="28"/>
        </w:rPr>
      </w:pPr>
      <w:r>
        <w:rPr>
          <w:rFonts w:hint="eastAsia"/>
          <w:sz w:val="28"/>
          <w:szCs w:val="28"/>
        </w:rPr>
        <w:t>第七条</w:t>
      </w:r>
      <w:r>
        <w:rPr>
          <w:sz w:val="28"/>
          <w:szCs w:val="28"/>
        </w:rPr>
        <w:t xml:space="preserve">  </w:t>
      </w:r>
      <w:r w:rsidRPr="00E8570B">
        <w:rPr>
          <w:rFonts w:hint="eastAsia"/>
          <w:sz w:val="28"/>
          <w:szCs w:val="28"/>
        </w:rPr>
        <w:t>案例</w:t>
      </w:r>
      <w:r>
        <w:rPr>
          <w:rFonts w:hint="eastAsia"/>
          <w:sz w:val="28"/>
          <w:szCs w:val="28"/>
        </w:rPr>
        <w:t>编写</w:t>
      </w:r>
      <w:r w:rsidRPr="00E8570B">
        <w:rPr>
          <w:rFonts w:hint="eastAsia"/>
          <w:sz w:val="28"/>
          <w:szCs w:val="28"/>
        </w:rPr>
        <w:t>可与他人合作完成，</w:t>
      </w:r>
      <w:r>
        <w:rPr>
          <w:rFonts w:hint="eastAsia"/>
          <w:sz w:val="28"/>
          <w:szCs w:val="28"/>
        </w:rPr>
        <w:t>按案例编写负责人署名，并对案例内容负责，学校有使用案例的权利。</w:t>
      </w:r>
    </w:p>
    <w:p w:rsidR="00F04046" w:rsidRPr="008A769F" w:rsidRDefault="00F04046" w:rsidP="00633B22">
      <w:pPr>
        <w:ind w:firstLineChars="200" w:firstLine="31680"/>
        <w:jc w:val="center"/>
        <w:rPr>
          <w:b/>
          <w:sz w:val="28"/>
          <w:szCs w:val="28"/>
        </w:rPr>
      </w:pPr>
      <w:r w:rsidRPr="008A769F">
        <w:rPr>
          <w:rFonts w:hint="eastAsia"/>
          <w:b/>
          <w:sz w:val="28"/>
          <w:szCs w:val="28"/>
        </w:rPr>
        <w:t>第二章</w:t>
      </w:r>
      <w:r w:rsidRPr="008A769F">
        <w:rPr>
          <w:b/>
          <w:sz w:val="28"/>
          <w:szCs w:val="28"/>
        </w:rPr>
        <w:t xml:space="preserve">  </w:t>
      </w:r>
      <w:r w:rsidRPr="008A769F">
        <w:rPr>
          <w:rFonts w:hint="eastAsia"/>
          <w:b/>
          <w:sz w:val="28"/>
          <w:szCs w:val="28"/>
        </w:rPr>
        <w:t>案例撰写</w:t>
      </w:r>
      <w:r>
        <w:rPr>
          <w:rFonts w:hint="eastAsia"/>
          <w:b/>
          <w:sz w:val="28"/>
          <w:szCs w:val="28"/>
        </w:rPr>
        <w:t>与应用</w:t>
      </w:r>
    </w:p>
    <w:p w:rsidR="00F04046" w:rsidRPr="00E8570B" w:rsidRDefault="00F04046" w:rsidP="00633B22">
      <w:pPr>
        <w:ind w:firstLineChars="200" w:firstLine="31680"/>
        <w:rPr>
          <w:sz w:val="28"/>
          <w:szCs w:val="28"/>
        </w:rPr>
      </w:pPr>
      <w:r>
        <w:rPr>
          <w:rFonts w:hint="eastAsia"/>
          <w:sz w:val="28"/>
          <w:szCs w:val="28"/>
        </w:rPr>
        <w:t>第八条</w:t>
      </w:r>
      <w:r>
        <w:rPr>
          <w:sz w:val="28"/>
          <w:szCs w:val="28"/>
        </w:rPr>
        <w:t xml:space="preserve">  </w:t>
      </w:r>
      <w:r w:rsidRPr="00E8570B">
        <w:rPr>
          <w:rFonts w:hint="eastAsia"/>
          <w:sz w:val="28"/>
          <w:szCs w:val="28"/>
        </w:rPr>
        <w:t>典型案例是对实际工作中某一重要的、具有代表性的、已经发生过的事实进行客观描述，包括具体问题、问题产生的背景、产生问题的原因、问题解决的思路和办法、实施的效果、值得分享的经验、值得进一步深入思考和反思的问题等。</w:t>
      </w:r>
      <w:r>
        <w:rPr>
          <w:rFonts w:hint="eastAsia"/>
          <w:sz w:val="28"/>
          <w:szCs w:val="28"/>
        </w:rPr>
        <w:t>工程案例还应包括工程实际问题与理论问题的关系。</w:t>
      </w:r>
    </w:p>
    <w:p w:rsidR="00F04046" w:rsidRPr="00E8570B" w:rsidRDefault="00F04046" w:rsidP="00633B22">
      <w:pPr>
        <w:ind w:firstLineChars="200" w:firstLine="31680"/>
        <w:rPr>
          <w:sz w:val="28"/>
          <w:szCs w:val="28"/>
        </w:rPr>
      </w:pPr>
      <w:r>
        <w:rPr>
          <w:rFonts w:hint="eastAsia"/>
          <w:sz w:val="28"/>
          <w:szCs w:val="28"/>
        </w:rPr>
        <w:t>第九条</w:t>
      </w:r>
      <w:r>
        <w:rPr>
          <w:sz w:val="28"/>
          <w:szCs w:val="28"/>
        </w:rPr>
        <w:t xml:space="preserve">  </w:t>
      </w:r>
      <w:r w:rsidRPr="00E8570B">
        <w:rPr>
          <w:rFonts w:hint="eastAsia"/>
          <w:sz w:val="28"/>
          <w:szCs w:val="28"/>
        </w:rPr>
        <w:t>案例以记录为目的，以记叙为主，兼有议论和说明。案例写作是一种归纳思维，思维的方式是从具体到抽象。</w:t>
      </w:r>
      <w:r>
        <w:rPr>
          <w:rFonts w:hint="eastAsia"/>
          <w:sz w:val="28"/>
          <w:szCs w:val="28"/>
        </w:rPr>
        <w:t>内容包括：</w:t>
      </w:r>
    </w:p>
    <w:p w:rsidR="00F04046" w:rsidRPr="00E8570B" w:rsidRDefault="00F04046" w:rsidP="00633B22">
      <w:pPr>
        <w:ind w:firstLineChars="200" w:firstLine="31680"/>
        <w:rPr>
          <w:sz w:val="28"/>
          <w:szCs w:val="28"/>
        </w:rPr>
      </w:pPr>
      <w:r>
        <w:rPr>
          <w:rFonts w:hint="eastAsia"/>
          <w:sz w:val="28"/>
          <w:szCs w:val="28"/>
        </w:rPr>
        <w:t>（</w:t>
      </w:r>
      <w:r>
        <w:rPr>
          <w:sz w:val="28"/>
          <w:szCs w:val="28"/>
        </w:rPr>
        <w:t>1</w:t>
      </w:r>
      <w:r>
        <w:rPr>
          <w:rFonts w:hint="eastAsia"/>
          <w:sz w:val="28"/>
          <w:szCs w:val="28"/>
        </w:rPr>
        <w:t>）</w:t>
      </w:r>
      <w:r w:rsidRPr="00E8570B">
        <w:rPr>
          <w:rFonts w:hint="eastAsia"/>
          <w:sz w:val="28"/>
          <w:szCs w:val="28"/>
        </w:rPr>
        <w:t>主题：撰写案例时首要考虑这个案例所要反映的问题，可从选择最有收获、最具启发性的角度切入，从而确立主题。</w:t>
      </w:r>
    </w:p>
    <w:p w:rsidR="00F04046" w:rsidRPr="00E8570B" w:rsidRDefault="00F04046" w:rsidP="00633B22">
      <w:pPr>
        <w:ind w:firstLineChars="200" w:firstLine="31680"/>
        <w:rPr>
          <w:sz w:val="28"/>
          <w:szCs w:val="28"/>
        </w:rPr>
      </w:pPr>
      <w:r>
        <w:rPr>
          <w:rFonts w:hint="eastAsia"/>
          <w:sz w:val="28"/>
          <w:szCs w:val="28"/>
        </w:rPr>
        <w:t>（</w:t>
      </w:r>
      <w:r>
        <w:rPr>
          <w:sz w:val="28"/>
          <w:szCs w:val="28"/>
        </w:rPr>
        <w:t>2</w:t>
      </w:r>
      <w:r>
        <w:rPr>
          <w:rFonts w:hint="eastAsia"/>
          <w:sz w:val="28"/>
          <w:szCs w:val="28"/>
        </w:rPr>
        <w:t>）</w:t>
      </w:r>
      <w:r w:rsidRPr="00E8570B">
        <w:rPr>
          <w:rFonts w:hint="eastAsia"/>
          <w:sz w:val="28"/>
          <w:szCs w:val="28"/>
        </w:rPr>
        <w:t>背景描述：背景描述是说明事件的发生有什么特别的原因或条件，即为什么做这件事情，分析本案例产生的原因。</w:t>
      </w:r>
    </w:p>
    <w:p w:rsidR="00F04046" w:rsidRPr="00E8570B" w:rsidRDefault="00F04046" w:rsidP="00633B22">
      <w:pPr>
        <w:ind w:firstLineChars="200" w:firstLine="31680"/>
        <w:rPr>
          <w:sz w:val="28"/>
          <w:szCs w:val="28"/>
        </w:rPr>
      </w:pPr>
      <w:r w:rsidRPr="00E8570B">
        <w:rPr>
          <w:sz w:val="28"/>
          <w:szCs w:val="28"/>
        </w:rPr>
        <w:t> </w:t>
      </w:r>
      <w:r>
        <w:rPr>
          <w:rFonts w:hint="eastAsia"/>
          <w:sz w:val="28"/>
          <w:szCs w:val="28"/>
        </w:rPr>
        <w:t>（</w:t>
      </w:r>
      <w:r>
        <w:rPr>
          <w:sz w:val="28"/>
          <w:szCs w:val="28"/>
        </w:rPr>
        <w:t>3</w:t>
      </w:r>
      <w:r>
        <w:rPr>
          <w:rFonts w:hint="eastAsia"/>
          <w:sz w:val="28"/>
          <w:szCs w:val="28"/>
        </w:rPr>
        <w:t>）</w:t>
      </w:r>
      <w:r w:rsidRPr="00E8570B">
        <w:rPr>
          <w:rFonts w:hint="eastAsia"/>
          <w:sz w:val="28"/>
          <w:szCs w:val="28"/>
        </w:rPr>
        <w:t>活动内容：解决问题的过程，事实反映要充分，要原原本本，具体完整，条理清楚。</w:t>
      </w:r>
    </w:p>
    <w:p w:rsidR="00F04046" w:rsidRPr="00E8570B" w:rsidRDefault="00F04046" w:rsidP="00633B22">
      <w:pPr>
        <w:ind w:firstLineChars="200" w:firstLine="31680"/>
        <w:rPr>
          <w:sz w:val="28"/>
          <w:szCs w:val="28"/>
        </w:rPr>
      </w:pPr>
      <w:r>
        <w:rPr>
          <w:rFonts w:hint="eastAsia"/>
          <w:sz w:val="28"/>
          <w:szCs w:val="28"/>
        </w:rPr>
        <w:t>（</w:t>
      </w:r>
      <w:r>
        <w:rPr>
          <w:sz w:val="28"/>
          <w:szCs w:val="28"/>
        </w:rPr>
        <w:t>4</w:t>
      </w:r>
      <w:r>
        <w:rPr>
          <w:rFonts w:hint="eastAsia"/>
          <w:sz w:val="28"/>
          <w:szCs w:val="28"/>
        </w:rPr>
        <w:t>）</w:t>
      </w:r>
      <w:r w:rsidRPr="00E8570B">
        <w:rPr>
          <w:rFonts w:hint="eastAsia"/>
          <w:sz w:val="28"/>
          <w:szCs w:val="28"/>
        </w:rPr>
        <w:t>活动效果展示：通过以上活动产生的真实效果是什么，把问题解决到了什么程度，最好能用数据说明更具说服力。</w:t>
      </w:r>
    </w:p>
    <w:p w:rsidR="00F04046" w:rsidRPr="00E8570B" w:rsidRDefault="00F04046" w:rsidP="00633B22">
      <w:pPr>
        <w:ind w:firstLineChars="200" w:firstLine="31680"/>
        <w:rPr>
          <w:sz w:val="28"/>
          <w:szCs w:val="28"/>
        </w:rPr>
      </w:pPr>
      <w:r>
        <w:rPr>
          <w:rFonts w:hint="eastAsia"/>
          <w:sz w:val="28"/>
          <w:szCs w:val="28"/>
        </w:rPr>
        <w:t>（</w:t>
      </w:r>
      <w:r>
        <w:rPr>
          <w:sz w:val="28"/>
          <w:szCs w:val="28"/>
        </w:rPr>
        <w:t>5</w:t>
      </w:r>
      <w:r>
        <w:rPr>
          <w:rFonts w:hint="eastAsia"/>
          <w:sz w:val="28"/>
          <w:szCs w:val="28"/>
        </w:rPr>
        <w:t>）</w:t>
      </w:r>
      <w:r w:rsidRPr="00E8570B">
        <w:rPr>
          <w:rFonts w:hint="eastAsia"/>
          <w:sz w:val="28"/>
          <w:szCs w:val="28"/>
        </w:rPr>
        <w:t>事件分析：是对案例本身进行分析，揭示事件的意义和价值。也可以分析本案例中成功的经验、失败的教训等。</w:t>
      </w:r>
    </w:p>
    <w:p w:rsidR="00F04046" w:rsidRDefault="00F04046" w:rsidP="00633B22">
      <w:pPr>
        <w:ind w:firstLineChars="200" w:firstLine="31680"/>
        <w:rPr>
          <w:sz w:val="28"/>
          <w:szCs w:val="28"/>
        </w:rPr>
      </w:pPr>
      <w:r w:rsidRPr="00E8570B">
        <w:rPr>
          <w:sz w:val="28"/>
          <w:szCs w:val="28"/>
        </w:rPr>
        <w:t> </w:t>
      </w:r>
      <w:r>
        <w:rPr>
          <w:rFonts w:hint="eastAsia"/>
          <w:sz w:val="28"/>
          <w:szCs w:val="28"/>
        </w:rPr>
        <w:t>（</w:t>
      </w:r>
      <w:r>
        <w:rPr>
          <w:sz w:val="28"/>
          <w:szCs w:val="28"/>
        </w:rPr>
        <w:t>6</w:t>
      </w:r>
      <w:r>
        <w:rPr>
          <w:rFonts w:hint="eastAsia"/>
          <w:sz w:val="28"/>
          <w:szCs w:val="28"/>
        </w:rPr>
        <w:t>）</w:t>
      </w:r>
      <w:r w:rsidRPr="00E8570B">
        <w:rPr>
          <w:rFonts w:hint="eastAsia"/>
          <w:sz w:val="28"/>
          <w:szCs w:val="28"/>
        </w:rPr>
        <w:t>经验分享：是从案例本身抽象出来的深层次的理论经验和科学规律，</w:t>
      </w:r>
      <w:r>
        <w:rPr>
          <w:rFonts w:hint="eastAsia"/>
          <w:sz w:val="28"/>
          <w:szCs w:val="28"/>
        </w:rPr>
        <w:t>或对已有理论的提升和完善。</w:t>
      </w:r>
    </w:p>
    <w:p w:rsidR="00F04046" w:rsidRPr="00E8570B" w:rsidRDefault="00F04046" w:rsidP="00633B22">
      <w:pPr>
        <w:ind w:firstLineChars="200" w:firstLine="31680"/>
        <w:rPr>
          <w:sz w:val="28"/>
          <w:szCs w:val="28"/>
        </w:rPr>
      </w:pPr>
      <w:r>
        <w:rPr>
          <w:rFonts w:hint="eastAsia"/>
          <w:sz w:val="28"/>
          <w:szCs w:val="28"/>
        </w:rPr>
        <w:t>（</w:t>
      </w:r>
      <w:r>
        <w:rPr>
          <w:sz w:val="28"/>
          <w:szCs w:val="28"/>
        </w:rPr>
        <w:t>7</w:t>
      </w:r>
      <w:r>
        <w:rPr>
          <w:rFonts w:hint="eastAsia"/>
          <w:sz w:val="28"/>
          <w:szCs w:val="28"/>
        </w:rPr>
        <w:t>）</w:t>
      </w:r>
      <w:r w:rsidRPr="00E8570B">
        <w:rPr>
          <w:rFonts w:hint="eastAsia"/>
          <w:sz w:val="28"/>
          <w:szCs w:val="28"/>
        </w:rPr>
        <w:t>问题延伸思考：通过本案例进行进一步的思考。这种解决问题的方法是否是最好的方法，是否还有更好的解决问题的方法。</w:t>
      </w:r>
    </w:p>
    <w:p w:rsidR="00F04046" w:rsidRDefault="00F04046" w:rsidP="00633B22">
      <w:pPr>
        <w:ind w:firstLineChars="200" w:firstLine="31680"/>
        <w:rPr>
          <w:sz w:val="28"/>
          <w:szCs w:val="28"/>
        </w:rPr>
      </w:pPr>
      <w:r>
        <w:rPr>
          <w:rFonts w:hint="eastAsia"/>
          <w:sz w:val="28"/>
          <w:szCs w:val="28"/>
        </w:rPr>
        <w:t>（</w:t>
      </w:r>
      <w:r>
        <w:rPr>
          <w:sz w:val="28"/>
          <w:szCs w:val="28"/>
        </w:rPr>
        <w:t>8</w:t>
      </w:r>
      <w:r>
        <w:rPr>
          <w:rFonts w:hint="eastAsia"/>
          <w:sz w:val="28"/>
          <w:szCs w:val="28"/>
        </w:rPr>
        <w:t>）</w:t>
      </w:r>
      <w:r w:rsidRPr="00E8570B">
        <w:rPr>
          <w:rFonts w:hint="eastAsia"/>
          <w:sz w:val="28"/>
          <w:szCs w:val="28"/>
        </w:rPr>
        <w:t>照片、视频：与案例紧密相关，可以给予更多的感性认识。</w:t>
      </w:r>
    </w:p>
    <w:p w:rsidR="00F04046" w:rsidRPr="00E8570B" w:rsidRDefault="00F04046" w:rsidP="00633B22">
      <w:pPr>
        <w:ind w:firstLineChars="200" w:firstLine="31680"/>
        <w:rPr>
          <w:sz w:val="28"/>
          <w:szCs w:val="28"/>
        </w:rPr>
      </w:pPr>
      <w:r>
        <w:rPr>
          <w:rFonts w:hint="eastAsia"/>
          <w:sz w:val="28"/>
          <w:szCs w:val="28"/>
        </w:rPr>
        <w:t>不同学科可以参照上述要求确定内容要求，须报研究生院备案。</w:t>
      </w:r>
    </w:p>
    <w:p w:rsidR="00F04046" w:rsidRDefault="00F04046" w:rsidP="00633B22">
      <w:pPr>
        <w:ind w:firstLineChars="200" w:firstLine="31680"/>
        <w:rPr>
          <w:sz w:val="28"/>
          <w:szCs w:val="28"/>
        </w:rPr>
      </w:pPr>
      <w:r>
        <w:rPr>
          <w:rFonts w:hint="eastAsia"/>
          <w:sz w:val="28"/>
          <w:szCs w:val="28"/>
        </w:rPr>
        <w:t>第十条</w:t>
      </w:r>
      <w:r>
        <w:rPr>
          <w:sz w:val="28"/>
          <w:szCs w:val="28"/>
        </w:rPr>
        <w:t xml:space="preserve">  </w:t>
      </w:r>
      <w:r w:rsidRPr="00E8570B">
        <w:rPr>
          <w:rFonts w:hint="eastAsia"/>
          <w:sz w:val="28"/>
          <w:szCs w:val="28"/>
        </w:rPr>
        <w:t>案例的</w:t>
      </w:r>
      <w:r>
        <w:rPr>
          <w:rFonts w:hint="eastAsia"/>
          <w:sz w:val="28"/>
          <w:szCs w:val="28"/>
        </w:rPr>
        <w:t>实施以教授、交流和讨论为主，</w:t>
      </w:r>
      <w:r w:rsidRPr="00E8570B">
        <w:rPr>
          <w:rFonts w:hint="eastAsia"/>
          <w:sz w:val="28"/>
          <w:szCs w:val="28"/>
        </w:rPr>
        <w:t>把理论学习与工作实践紧密结合起来，</w:t>
      </w:r>
      <w:r>
        <w:rPr>
          <w:rFonts w:hint="eastAsia"/>
          <w:sz w:val="28"/>
          <w:szCs w:val="28"/>
        </w:rPr>
        <w:t>并</w:t>
      </w:r>
      <w:r w:rsidRPr="00E8570B">
        <w:rPr>
          <w:rFonts w:hint="eastAsia"/>
          <w:sz w:val="28"/>
          <w:szCs w:val="28"/>
        </w:rPr>
        <w:t>通过对工作中遇到的鲜活的典型案例进行反思和剖析，分析原因，总结经验，举一反三，为今后再处理类似事件提供参考和借鉴。</w:t>
      </w:r>
    </w:p>
    <w:p w:rsidR="00F04046" w:rsidRPr="008A769F" w:rsidRDefault="00F04046" w:rsidP="00633B22">
      <w:pPr>
        <w:ind w:firstLineChars="200" w:firstLine="31680"/>
        <w:jc w:val="center"/>
        <w:rPr>
          <w:b/>
          <w:sz w:val="28"/>
          <w:szCs w:val="28"/>
        </w:rPr>
      </w:pPr>
      <w:r w:rsidRPr="008A769F">
        <w:rPr>
          <w:rFonts w:hint="eastAsia"/>
          <w:b/>
          <w:sz w:val="28"/>
          <w:szCs w:val="28"/>
        </w:rPr>
        <w:t>第</w:t>
      </w:r>
      <w:r>
        <w:rPr>
          <w:rFonts w:hint="eastAsia"/>
          <w:b/>
          <w:sz w:val="28"/>
          <w:szCs w:val="28"/>
        </w:rPr>
        <w:t>三</w:t>
      </w:r>
      <w:r w:rsidRPr="008A769F">
        <w:rPr>
          <w:rFonts w:hint="eastAsia"/>
          <w:b/>
          <w:sz w:val="28"/>
          <w:szCs w:val="28"/>
        </w:rPr>
        <w:t>章</w:t>
      </w:r>
      <w:r w:rsidRPr="008A769F">
        <w:rPr>
          <w:b/>
          <w:sz w:val="28"/>
          <w:szCs w:val="28"/>
        </w:rPr>
        <w:t xml:space="preserve">  </w:t>
      </w:r>
      <w:r w:rsidRPr="008A769F">
        <w:rPr>
          <w:rFonts w:hint="eastAsia"/>
          <w:b/>
          <w:sz w:val="28"/>
          <w:szCs w:val="28"/>
        </w:rPr>
        <w:t>案例</w:t>
      </w:r>
      <w:r>
        <w:rPr>
          <w:rFonts w:hint="eastAsia"/>
          <w:b/>
          <w:sz w:val="28"/>
          <w:szCs w:val="28"/>
        </w:rPr>
        <w:t>考核与</w:t>
      </w:r>
      <w:r w:rsidRPr="008A769F">
        <w:rPr>
          <w:rFonts w:hint="eastAsia"/>
          <w:b/>
          <w:sz w:val="28"/>
          <w:szCs w:val="28"/>
        </w:rPr>
        <w:t>评审</w:t>
      </w:r>
    </w:p>
    <w:p w:rsidR="00F04046" w:rsidRPr="00E8570B" w:rsidRDefault="00F04046" w:rsidP="00633B22">
      <w:pPr>
        <w:ind w:firstLineChars="200" w:firstLine="31680"/>
        <w:rPr>
          <w:sz w:val="28"/>
          <w:szCs w:val="28"/>
        </w:rPr>
      </w:pPr>
      <w:r w:rsidRPr="00E8570B">
        <w:rPr>
          <w:rFonts w:hint="eastAsia"/>
          <w:sz w:val="28"/>
          <w:szCs w:val="28"/>
        </w:rPr>
        <w:t>第</w:t>
      </w:r>
      <w:r>
        <w:rPr>
          <w:rFonts w:hint="eastAsia"/>
          <w:sz w:val="28"/>
          <w:szCs w:val="28"/>
        </w:rPr>
        <w:t>十一</w:t>
      </w:r>
      <w:r w:rsidRPr="00E8570B">
        <w:rPr>
          <w:rFonts w:hint="eastAsia"/>
          <w:sz w:val="28"/>
          <w:szCs w:val="28"/>
        </w:rPr>
        <w:t>条</w:t>
      </w:r>
      <w:r>
        <w:rPr>
          <w:sz w:val="28"/>
          <w:szCs w:val="28"/>
        </w:rPr>
        <w:t xml:space="preserve">  </w:t>
      </w:r>
      <w:r>
        <w:rPr>
          <w:rFonts w:hint="eastAsia"/>
          <w:sz w:val="28"/>
          <w:szCs w:val="28"/>
        </w:rPr>
        <w:t>学校</w:t>
      </w:r>
      <w:r w:rsidRPr="00E8570B">
        <w:rPr>
          <w:rFonts w:hint="eastAsia"/>
          <w:sz w:val="28"/>
          <w:szCs w:val="28"/>
        </w:rPr>
        <w:t>成立</w:t>
      </w:r>
      <w:r>
        <w:rPr>
          <w:rFonts w:hint="eastAsia"/>
          <w:sz w:val="28"/>
          <w:szCs w:val="28"/>
        </w:rPr>
        <w:t>研究生教学案例考核与评审工作组</w:t>
      </w:r>
      <w:r w:rsidRPr="00E8570B">
        <w:rPr>
          <w:rFonts w:hint="eastAsia"/>
          <w:sz w:val="28"/>
          <w:szCs w:val="28"/>
        </w:rPr>
        <w:t>。组长由</w:t>
      </w:r>
      <w:r>
        <w:rPr>
          <w:rFonts w:hint="eastAsia"/>
          <w:sz w:val="28"/>
          <w:szCs w:val="28"/>
        </w:rPr>
        <w:t>分管研究生教育的</w:t>
      </w:r>
      <w:r w:rsidRPr="00E8570B">
        <w:rPr>
          <w:rFonts w:hint="eastAsia"/>
          <w:sz w:val="28"/>
          <w:szCs w:val="28"/>
        </w:rPr>
        <w:t>副</w:t>
      </w:r>
      <w:r>
        <w:rPr>
          <w:rFonts w:hint="eastAsia"/>
          <w:sz w:val="28"/>
          <w:szCs w:val="28"/>
        </w:rPr>
        <w:t>校长担任</w:t>
      </w:r>
      <w:r w:rsidRPr="00E8570B">
        <w:rPr>
          <w:rFonts w:hint="eastAsia"/>
          <w:sz w:val="28"/>
          <w:szCs w:val="28"/>
        </w:rPr>
        <w:t>，副组长</w:t>
      </w:r>
      <w:r>
        <w:rPr>
          <w:rFonts w:hint="eastAsia"/>
          <w:sz w:val="28"/>
          <w:szCs w:val="28"/>
        </w:rPr>
        <w:t>由研究生院常务副院长和教师能力发展中心主任</w:t>
      </w:r>
      <w:r w:rsidRPr="00E8570B">
        <w:rPr>
          <w:rFonts w:hint="eastAsia"/>
          <w:sz w:val="28"/>
          <w:szCs w:val="28"/>
        </w:rPr>
        <w:t>担任，专家组成员</w:t>
      </w:r>
      <w:r>
        <w:rPr>
          <w:rFonts w:hint="eastAsia"/>
          <w:sz w:val="28"/>
          <w:szCs w:val="28"/>
        </w:rPr>
        <w:t>由教务处、科研处、工程院、现代教育与网络中心等部门负责人组成</w:t>
      </w:r>
      <w:r w:rsidRPr="00E8570B">
        <w:rPr>
          <w:rFonts w:hint="eastAsia"/>
          <w:sz w:val="28"/>
          <w:szCs w:val="28"/>
        </w:rPr>
        <w:t>。</w:t>
      </w:r>
    </w:p>
    <w:p w:rsidR="00F04046" w:rsidRDefault="00F04046" w:rsidP="00633B22">
      <w:pPr>
        <w:ind w:firstLineChars="200" w:firstLine="31680"/>
        <w:rPr>
          <w:sz w:val="28"/>
          <w:szCs w:val="28"/>
        </w:rPr>
      </w:pPr>
      <w:r w:rsidRPr="00E8570B">
        <w:rPr>
          <w:rFonts w:hint="eastAsia"/>
          <w:sz w:val="28"/>
          <w:szCs w:val="28"/>
        </w:rPr>
        <w:t>第</w:t>
      </w:r>
      <w:r>
        <w:rPr>
          <w:rFonts w:hint="eastAsia"/>
          <w:sz w:val="28"/>
          <w:szCs w:val="28"/>
        </w:rPr>
        <w:t>十二</w:t>
      </w:r>
      <w:r w:rsidRPr="00E8570B">
        <w:rPr>
          <w:rFonts w:hint="eastAsia"/>
          <w:sz w:val="28"/>
          <w:szCs w:val="28"/>
        </w:rPr>
        <w:t>条</w:t>
      </w:r>
      <w:r>
        <w:rPr>
          <w:sz w:val="28"/>
          <w:szCs w:val="28"/>
        </w:rPr>
        <w:t xml:space="preserve">  </w:t>
      </w:r>
      <w:r>
        <w:rPr>
          <w:rFonts w:hint="eastAsia"/>
          <w:sz w:val="28"/>
          <w:szCs w:val="28"/>
        </w:rPr>
        <w:t>学校按照学科大类成立案例考核和</w:t>
      </w:r>
      <w:r w:rsidRPr="00E8570B">
        <w:rPr>
          <w:rFonts w:hint="eastAsia"/>
          <w:sz w:val="28"/>
          <w:szCs w:val="28"/>
        </w:rPr>
        <w:t>评审</w:t>
      </w:r>
      <w:r>
        <w:rPr>
          <w:rFonts w:hint="eastAsia"/>
          <w:sz w:val="28"/>
          <w:szCs w:val="28"/>
        </w:rPr>
        <w:t>专家</w:t>
      </w:r>
      <w:r w:rsidRPr="00E8570B">
        <w:rPr>
          <w:rFonts w:hint="eastAsia"/>
          <w:sz w:val="28"/>
          <w:szCs w:val="28"/>
        </w:rPr>
        <w:t>组。</w:t>
      </w:r>
      <w:r>
        <w:rPr>
          <w:rFonts w:hint="eastAsia"/>
          <w:sz w:val="28"/>
          <w:szCs w:val="28"/>
        </w:rPr>
        <w:t>专家组成员由研究生院负责聘请，并组织具体评审工作。</w:t>
      </w:r>
    </w:p>
    <w:p w:rsidR="00F04046" w:rsidRDefault="00F04046" w:rsidP="00633B22">
      <w:pPr>
        <w:ind w:firstLineChars="200" w:firstLine="31680"/>
        <w:rPr>
          <w:sz w:val="28"/>
          <w:szCs w:val="28"/>
        </w:rPr>
      </w:pPr>
      <w:r>
        <w:rPr>
          <w:rFonts w:hint="eastAsia"/>
          <w:sz w:val="28"/>
          <w:szCs w:val="28"/>
        </w:rPr>
        <w:t>第十三条</w:t>
      </w:r>
      <w:r>
        <w:rPr>
          <w:sz w:val="28"/>
          <w:szCs w:val="28"/>
        </w:rPr>
        <w:t xml:space="preserve">  </w:t>
      </w:r>
      <w:r>
        <w:rPr>
          <w:rFonts w:hint="eastAsia"/>
          <w:sz w:val="28"/>
          <w:szCs w:val="28"/>
        </w:rPr>
        <w:t>案例考核与评审工作组依据专家组评审结果，最终确定案例种类、数量、等级</w:t>
      </w:r>
      <w:r w:rsidRPr="00E8570B">
        <w:rPr>
          <w:rFonts w:hint="eastAsia"/>
          <w:sz w:val="28"/>
          <w:szCs w:val="28"/>
        </w:rPr>
        <w:t>。</w:t>
      </w:r>
      <w:r>
        <w:rPr>
          <w:rFonts w:hint="eastAsia"/>
          <w:sz w:val="28"/>
          <w:szCs w:val="28"/>
        </w:rPr>
        <w:t>对于编写粗糙、教学效果不大的案例，工作组有权认定为非案例成果。</w:t>
      </w:r>
    </w:p>
    <w:p w:rsidR="00F04046" w:rsidRDefault="00F04046" w:rsidP="00633B22">
      <w:pPr>
        <w:ind w:firstLineChars="200" w:firstLine="31680"/>
        <w:rPr>
          <w:sz w:val="28"/>
          <w:szCs w:val="28"/>
        </w:rPr>
      </w:pPr>
      <w:r>
        <w:rPr>
          <w:rFonts w:hint="eastAsia"/>
          <w:sz w:val="28"/>
          <w:szCs w:val="28"/>
        </w:rPr>
        <w:t>第十四条</w:t>
      </w:r>
      <w:r>
        <w:rPr>
          <w:sz w:val="28"/>
          <w:szCs w:val="28"/>
        </w:rPr>
        <w:t xml:space="preserve">  </w:t>
      </w:r>
      <w:r>
        <w:rPr>
          <w:rFonts w:hint="eastAsia"/>
          <w:sz w:val="28"/>
          <w:szCs w:val="28"/>
        </w:rPr>
        <w:t>案例考核与评审工作试行登记、考核、评审流程。</w:t>
      </w:r>
    </w:p>
    <w:p w:rsidR="00F04046" w:rsidRDefault="00F04046" w:rsidP="00633B22">
      <w:pPr>
        <w:ind w:firstLineChars="200" w:firstLine="31680"/>
        <w:rPr>
          <w:sz w:val="28"/>
          <w:szCs w:val="28"/>
        </w:rPr>
      </w:pPr>
      <w:r>
        <w:rPr>
          <w:rFonts w:hint="eastAsia"/>
          <w:sz w:val="28"/>
          <w:szCs w:val="28"/>
        </w:rPr>
        <w:t>第十五条</w:t>
      </w:r>
      <w:r>
        <w:rPr>
          <w:sz w:val="28"/>
          <w:szCs w:val="28"/>
        </w:rPr>
        <w:t xml:space="preserve">  </w:t>
      </w:r>
      <w:r>
        <w:rPr>
          <w:rFonts w:hint="eastAsia"/>
          <w:sz w:val="28"/>
          <w:szCs w:val="28"/>
        </w:rPr>
        <w:t>案例登记由研究生教学的任课教师在提交教学日历的同时注明案例使用章节、具体上课使用时间，以及案例初稿。课程结束后可以补充完善，再次提交完整的案例教材，以便评审参考。</w:t>
      </w:r>
    </w:p>
    <w:p w:rsidR="00F04046" w:rsidRDefault="00F04046" w:rsidP="00633B22">
      <w:pPr>
        <w:ind w:firstLineChars="200" w:firstLine="31680"/>
        <w:rPr>
          <w:sz w:val="28"/>
          <w:szCs w:val="28"/>
        </w:rPr>
      </w:pPr>
      <w:r>
        <w:rPr>
          <w:rFonts w:hint="eastAsia"/>
          <w:sz w:val="28"/>
          <w:szCs w:val="28"/>
        </w:rPr>
        <w:t>第十六条</w:t>
      </w:r>
      <w:r>
        <w:rPr>
          <w:sz w:val="28"/>
          <w:szCs w:val="28"/>
        </w:rPr>
        <w:t xml:space="preserve">  </w:t>
      </w:r>
      <w:r w:rsidRPr="00844626">
        <w:rPr>
          <w:rFonts w:hint="eastAsia"/>
          <w:sz w:val="28"/>
          <w:szCs w:val="28"/>
        </w:rPr>
        <w:t>案例考核分为教学案例、开发案例两类分</w:t>
      </w:r>
      <w:r>
        <w:rPr>
          <w:rFonts w:hint="eastAsia"/>
          <w:sz w:val="28"/>
          <w:szCs w:val="28"/>
        </w:rPr>
        <w:t>别评审；教学案例重点考核教学效果和案例质量两方面，其中教学效果由研究生院委托有关部门进行评价，案例质量由本同类学科的专家组认定，专家组最终给出案例评审等级建议。开发案例需在编者提供原始材料的基础上，学科专家组全面考量教学效果和案例质量确定评审等级建议。</w:t>
      </w:r>
    </w:p>
    <w:p w:rsidR="00F04046" w:rsidRDefault="00F04046" w:rsidP="00633B22">
      <w:pPr>
        <w:ind w:firstLineChars="200" w:firstLine="31680"/>
        <w:rPr>
          <w:sz w:val="28"/>
          <w:szCs w:val="28"/>
        </w:rPr>
      </w:pPr>
      <w:r w:rsidRPr="00E8570B">
        <w:rPr>
          <w:rFonts w:hint="eastAsia"/>
          <w:sz w:val="28"/>
          <w:szCs w:val="28"/>
        </w:rPr>
        <w:t>第</w:t>
      </w:r>
      <w:r>
        <w:rPr>
          <w:rFonts w:hint="eastAsia"/>
          <w:sz w:val="28"/>
          <w:szCs w:val="28"/>
        </w:rPr>
        <w:t>十七</w:t>
      </w:r>
      <w:r w:rsidRPr="00E8570B">
        <w:rPr>
          <w:rFonts w:hint="eastAsia"/>
          <w:sz w:val="28"/>
          <w:szCs w:val="28"/>
        </w:rPr>
        <w:t>条</w:t>
      </w:r>
      <w:r>
        <w:rPr>
          <w:sz w:val="28"/>
          <w:szCs w:val="28"/>
        </w:rPr>
        <w:t xml:space="preserve">  </w:t>
      </w:r>
      <w:r w:rsidRPr="00E8570B">
        <w:rPr>
          <w:rFonts w:hint="eastAsia"/>
          <w:sz w:val="28"/>
          <w:szCs w:val="28"/>
        </w:rPr>
        <w:t>案例评审</w:t>
      </w:r>
      <w:r>
        <w:rPr>
          <w:rFonts w:hint="eastAsia"/>
          <w:sz w:val="28"/>
          <w:szCs w:val="28"/>
        </w:rPr>
        <w:t>于</w:t>
      </w:r>
      <w:r w:rsidRPr="00E8570B">
        <w:rPr>
          <w:rFonts w:hint="eastAsia"/>
          <w:sz w:val="28"/>
          <w:szCs w:val="28"/>
        </w:rPr>
        <w:t>每</w:t>
      </w:r>
      <w:r>
        <w:rPr>
          <w:rFonts w:hint="eastAsia"/>
          <w:sz w:val="28"/>
          <w:szCs w:val="28"/>
        </w:rPr>
        <w:t>年春季对上年度案例进行评审，</w:t>
      </w:r>
      <w:r w:rsidRPr="00E8570B">
        <w:rPr>
          <w:rFonts w:hint="eastAsia"/>
          <w:sz w:val="28"/>
          <w:szCs w:val="28"/>
        </w:rPr>
        <w:t>评审本着公平、公正、公开的原则，采取专家背对背不记名打分方式进行。</w:t>
      </w:r>
    </w:p>
    <w:p w:rsidR="00F04046" w:rsidRPr="00E8570B" w:rsidRDefault="00F04046" w:rsidP="00633B22">
      <w:pPr>
        <w:ind w:firstLineChars="200" w:firstLine="31680"/>
        <w:rPr>
          <w:sz w:val="28"/>
          <w:szCs w:val="28"/>
        </w:rPr>
      </w:pPr>
      <w:r w:rsidRPr="00E8570B">
        <w:rPr>
          <w:rFonts w:hint="eastAsia"/>
          <w:sz w:val="28"/>
          <w:szCs w:val="28"/>
        </w:rPr>
        <w:t>第</w:t>
      </w:r>
      <w:r>
        <w:rPr>
          <w:rFonts w:hint="eastAsia"/>
          <w:sz w:val="28"/>
          <w:szCs w:val="28"/>
        </w:rPr>
        <w:t>十八</w:t>
      </w:r>
      <w:r w:rsidRPr="00E8570B">
        <w:rPr>
          <w:rFonts w:hint="eastAsia"/>
          <w:sz w:val="28"/>
          <w:szCs w:val="28"/>
        </w:rPr>
        <w:t>条</w:t>
      </w:r>
      <w:r>
        <w:rPr>
          <w:sz w:val="28"/>
          <w:szCs w:val="28"/>
        </w:rPr>
        <w:t xml:space="preserve">  </w:t>
      </w:r>
      <w:r w:rsidRPr="00E8570B">
        <w:rPr>
          <w:rFonts w:hint="eastAsia"/>
          <w:sz w:val="28"/>
          <w:szCs w:val="28"/>
        </w:rPr>
        <w:t>案例</w:t>
      </w:r>
      <w:r>
        <w:rPr>
          <w:rFonts w:hint="eastAsia"/>
          <w:sz w:val="28"/>
          <w:szCs w:val="28"/>
        </w:rPr>
        <w:t>等级</w:t>
      </w:r>
      <w:r w:rsidRPr="00E8570B">
        <w:rPr>
          <w:rFonts w:hint="eastAsia"/>
          <w:sz w:val="28"/>
          <w:szCs w:val="28"/>
        </w:rPr>
        <w:t>根据</w:t>
      </w:r>
      <w:r>
        <w:rPr>
          <w:rFonts w:hint="eastAsia"/>
          <w:sz w:val="28"/>
          <w:szCs w:val="28"/>
        </w:rPr>
        <w:t>案例质量</w:t>
      </w:r>
      <w:r w:rsidRPr="00E8570B">
        <w:rPr>
          <w:rFonts w:hint="eastAsia"/>
          <w:sz w:val="28"/>
          <w:szCs w:val="28"/>
        </w:rPr>
        <w:t>、</w:t>
      </w:r>
      <w:r>
        <w:rPr>
          <w:rFonts w:hint="eastAsia"/>
          <w:sz w:val="28"/>
          <w:szCs w:val="28"/>
        </w:rPr>
        <w:t>教学效果</w:t>
      </w:r>
      <w:r w:rsidRPr="00E8570B">
        <w:rPr>
          <w:rFonts w:hint="eastAsia"/>
          <w:sz w:val="28"/>
          <w:szCs w:val="28"/>
        </w:rPr>
        <w:t>及案例总结</w:t>
      </w:r>
      <w:r>
        <w:rPr>
          <w:rFonts w:hint="eastAsia"/>
          <w:sz w:val="28"/>
          <w:szCs w:val="28"/>
        </w:rPr>
        <w:t>的</w:t>
      </w:r>
      <w:r w:rsidRPr="00E8570B">
        <w:rPr>
          <w:rFonts w:hint="eastAsia"/>
          <w:sz w:val="28"/>
          <w:szCs w:val="28"/>
        </w:rPr>
        <w:t>规范程度，评审结果划分为</w:t>
      </w:r>
      <w:r w:rsidRPr="00E8570B">
        <w:rPr>
          <w:sz w:val="28"/>
          <w:szCs w:val="28"/>
        </w:rPr>
        <w:t>A</w:t>
      </w:r>
      <w:r w:rsidRPr="00E8570B">
        <w:rPr>
          <w:rFonts w:hint="eastAsia"/>
          <w:sz w:val="28"/>
          <w:szCs w:val="28"/>
        </w:rPr>
        <w:t>、</w:t>
      </w:r>
      <w:r w:rsidRPr="00E8570B">
        <w:rPr>
          <w:sz w:val="28"/>
          <w:szCs w:val="28"/>
        </w:rPr>
        <w:t>B</w:t>
      </w:r>
      <w:r w:rsidRPr="00E8570B">
        <w:rPr>
          <w:rFonts w:hint="eastAsia"/>
          <w:sz w:val="28"/>
          <w:szCs w:val="28"/>
        </w:rPr>
        <w:t>、</w:t>
      </w:r>
      <w:r w:rsidRPr="00E8570B">
        <w:rPr>
          <w:sz w:val="28"/>
          <w:szCs w:val="28"/>
        </w:rPr>
        <w:t>C</w:t>
      </w:r>
      <w:r w:rsidRPr="00E8570B">
        <w:rPr>
          <w:rFonts w:hint="eastAsia"/>
          <w:sz w:val="28"/>
          <w:szCs w:val="28"/>
        </w:rPr>
        <w:t>、</w:t>
      </w:r>
      <w:r w:rsidRPr="00E8570B">
        <w:rPr>
          <w:sz w:val="28"/>
          <w:szCs w:val="28"/>
        </w:rPr>
        <w:t>D</w:t>
      </w:r>
      <w:r w:rsidRPr="00E8570B">
        <w:rPr>
          <w:rFonts w:hint="eastAsia"/>
          <w:sz w:val="28"/>
          <w:szCs w:val="28"/>
        </w:rPr>
        <w:t>四个等级。其中</w:t>
      </w:r>
      <w:r w:rsidRPr="00E8570B">
        <w:rPr>
          <w:sz w:val="28"/>
          <w:szCs w:val="28"/>
        </w:rPr>
        <w:t>A</w:t>
      </w:r>
      <w:r w:rsidRPr="00E8570B">
        <w:rPr>
          <w:rFonts w:hint="eastAsia"/>
          <w:sz w:val="28"/>
          <w:szCs w:val="28"/>
        </w:rPr>
        <w:t>级为优秀，</w:t>
      </w:r>
      <w:r w:rsidRPr="00E8570B">
        <w:rPr>
          <w:sz w:val="28"/>
          <w:szCs w:val="28"/>
        </w:rPr>
        <w:t>B</w:t>
      </w:r>
      <w:r w:rsidRPr="00E8570B">
        <w:rPr>
          <w:rFonts w:hint="eastAsia"/>
          <w:sz w:val="28"/>
          <w:szCs w:val="28"/>
        </w:rPr>
        <w:t>级为良好，</w:t>
      </w:r>
      <w:r w:rsidRPr="00E8570B">
        <w:rPr>
          <w:sz w:val="28"/>
          <w:szCs w:val="28"/>
        </w:rPr>
        <w:t>C</w:t>
      </w:r>
      <w:r w:rsidRPr="00E8570B">
        <w:rPr>
          <w:rFonts w:hint="eastAsia"/>
          <w:sz w:val="28"/>
          <w:szCs w:val="28"/>
        </w:rPr>
        <w:t>级为</w:t>
      </w:r>
      <w:r>
        <w:rPr>
          <w:rFonts w:hint="eastAsia"/>
          <w:sz w:val="28"/>
          <w:szCs w:val="28"/>
        </w:rPr>
        <w:t>合格</w:t>
      </w:r>
      <w:r w:rsidRPr="00E8570B">
        <w:rPr>
          <w:rFonts w:hint="eastAsia"/>
          <w:sz w:val="28"/>
          <w:szCs w:val="28"/>
        </w:rPr>
        <w:t>，</w:t>
      </w:r>
      <w:r w:rsidRPr="00E8570B">
        <w:rPr>
          <w:sz w:val="28"/>
          <w:szCs w:val="28"/>
        </w:rPr>
        <w:t>D</w:t>
      </w:r>
      <w:r w:rsidRPr="00E8570B">
        <w:rPr>
          <w:rFonts w:hint="eastAsia"/>
          <w:sz w:val="28"/>
          <w:szCs w:val="28"/>
        </w:rPr>
        <w:t>级为</w:t>
      </w:r>
      <w:r>
        <w:rPr>
          <w:rFonts w:hint="eastAsia"/>
          <w:sz w:val="28"/>
          <w:szCs w:val="28"/>
        </w:rPr>
        <w:t>不合格（非案例成果）</w:t>
      </w:r>
      <w:r w:rsidRPr="00E8570B">
        <w:rPr>
          <w:rFonts w:hint="eastAsia"/>
          <w:sz w:val="28"/>
          <w:szCs w:val="28"/>
        </w:rPr>
        <w:t>。</w:t>
      </w:r>
    </w:p>
    <w:p w:rsidR="00F04046" w:rsidRDefault="00F04046" w:rsidP="00051A7A">
      <w:pPr>
        <w:ind w:firstLineChars="200" w:firstLine="31680"/>
        <w:rPr>
          <w:sz w:val="28"/>
          <w:szCs w:val="28"/>
        </w:rPr>
      </w:pPr>
      <w:r w:rsidRPr="00E8570B">
        <w:rPr>
          <w:rFonts w:hint="eastAsia"/>
          <w:sz w:val="28"/>
          <w:szCs w:val="28"/>
        </w:rPr>
        <w:t>第十</w:t>
      </w:r>
      <w:r>
        <w:rPr>
          <w:rFonts w:hint="eastAsia"/>
          <w:sz w:val="28"/>
          <w:szCs w:val="28"/>
        </w:rPr>
        <w:t>九</w:t>
      </w:r>
      <w:r w:rsidRPr="00E8570B">
        <w:rPr>
          <w:rFonts w:hint="eastAsia"/>
          <w:sz w:val="28"/>
          <w:szCs w:val="28"/>
        </w:rPr>
        <w:t>条</w:t>
      </w:r>
      <w:r>
        <w:rPr>
          <w:sz w:val="28"/>
          <w:szCs w:val="28"/>
        </w:rPr>
        <w:t xml:space="preserve">  </w:t>
      </w:r>
      <w:r w:rsidRPr="00E8570B">
        <w:rPr>
          <w:rFonts w:hint="eastAsia"/>
          <w:sz w:val="28"/>
          <w:szCs w:val="28"/>
        </w:rPr>
        <w:t>案例评审的标准</w:t>
      </w:r>
      <w:r>
        <w:rPr>
          <w:rFonts w:hint="eastAsia"/>
          <w:sz w:val="28"/>
          <w:szCs w:val="28"/>
        </w:rPr>
        <w:t>，包括</w:t>
      </w:r>
      <w:r w:rsidRPr="00FB3B80">
        <w:rPr>
          <w:rFonts w:hint="eastAsia"/>
          <w:sz w:val="28"/>
          <w:szCs w:val="28"/>
        </w:rPr>
        <w:t>案例素材、案例选题与教学目标、案例事实介绍、案例分析、教学组织、实际效果、格式与表达水平</w:t>
      </w:r>
      <w:r>
        <w:rPr>
          <w:rFonts w:hint="eastAsia"/>
          <w:sz w:val="28"/>
          <w:szCs w:val="28"/>
        </w:rPr>
        <w:t>等要素，优秀案例应该是：案例问题指向明确，理论与实践的结合好，结果或解决问题的方案代表性强；学生在</w:t>
      </w:r>
      <w:r w:rsidRPr="00E66CFE">
        <w:rPr>
          <w:rFonts w:hint="eastAsia"/>
          <w:sz w:val="28"/>
          <w:szCs w:val="28"/>
        </w:rPr>
        <w:t>启发式、讨论式、互动式的教学过程中，感受强烈、认同度和满意度</w:t>
      </w:r>
      <w:r>
        <w:rPr>
          <w:rFonts w:hint="eastAsia"/>
          <w:sz w:val="28"/>
          <w:szCs w:val="28"/>
        </w:rPr>
        <w:t>高</w:t>
      </w:r>
      <w:r w:rsidRPr="00E8570B">
        <w:rPr>
          <w:rFonts w:hint="eastAsia"/>
          <w:sz w:val="28"/>
          <w:szCs w:val="28"/>
        </w:rPr>
        <w:t>；案例教材结构完整、论述流畅、结论明晰</w:t>
      </w:r>
      <w:r>
        <w:rPr>
          <w:rFonts w:hint="eastAsia"/>
          <w:sz w:val="28"/>
          <w:szCs w:val="28"/>
        </w:rPr>
        <w:t>，能够得到同行专家的认可。</w:t>
      </w:r>
    </w:p>
    <w:p w:rsidR="00F04046" w:rsidRDefault="00F04046" w:rsidP="00633B22">
      <w:pPr>
        <w:ind w:firstLineChars="200" w:firstLine="31680"/>
        <w:rPr>
          <w:sz w:val="28"/>
          <w:szCs w:val="28"/>
        </w:rPr>
      </w:pPr>
      <w:r>
        <w:rPr>
          <w:rFonts w:hint="eastAsia"/>
          <w:sz w:val="28"/>
          <w:szCs w:val="28"/>
        </w:rPr>
        <w:t>第二十条</w:t>
      </w:r>
      <w:r>
        <w:rPr>
          <w:sz w:val="28"/>
          <w:szCs w:val="28"/>
        </w:rPr>
        <w:t xml:space="preserve">  </w:t>
      </w:r>
      <w:r>
        <w:rPr>
          <w:rFonts w:hint="eastAsia"/>
          <w:sz w:val="28"/>
          <w:szCs w:val="28"/>
        </w:rPr>
        <w:t>评审等级划分由专家组成员参照附件</w:t>
      </w:r>
      <w:r>
        <w:rPr>
          <w:sz w:val="28"/>
          <w:szCs w:val="28"/>
        </w:rPr>
        <w:t>1</w:t>
      </w:r>
      <w:r>
        <w:rPr>
          <w:rFonts w:hint="eastAsia"/>
          <w:sz w:val="28"/>
          <w:szCs w:val="28"/>
        </w:rPr>
        <w:t>评分标准，逐一依据案例类型进行单独审阅和打分，</w:t>
      </w:r>
      <w:r w:rsidRPr="00E8570B">
        <w:rPr>
          <w:sz w:val="28"/>
          <w:szCs w:val="28"/>
        </w:rPr>
        <w:t>A</w:t>
      </w:r>
      <w:r w:rsidRPr="00E8570B">
        <w:rPr>
          <w:rFonts w:hint="eastAsia"/>
          <w:sz w:val="28"/>
          <w:szCs w:val="28"/>
        </w:rPr>
        <w:t>级</w:t>
      </w:r>
      <w:r>
        <w:rPr>
          <w:rFonts w:hint="eastAsia"/>
          <w:sz w:val="28"/>
          <w:szCs w:val="28"/>
        </w:rPr>
        <w:t>总评分</w:t>
      </w:r>
      <w:r w:rsidRPr="003B42CE">
        <w:rPr>
          <w:position w:val="-4"/>
          <w:sz w:val="28"/>
          <w:szCs w:val="28"/>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o:ole="">
            <v:imagedata r:id="rId8" o:title=""/>
          </v:shape>
          <o:OLEObject Type="Embed" ProgID="Equation.3" ShapeID="_x0000_i1025" DrawAspect="Content" ObjectID="_1525529787" r:id="rId9"/>
        </w:object>
      </w:r>
      <w:r>
        <w:rPr>
          <w:sz w:val="28"/>
          <w:szCs w:val="28"/>
        </w:rPr>
        <w:t>85</w:t>
      </w:r>
      <w:r>
        <w:rPr>
          <w:rFonts w:hint="eastAsia"/>
          <w:sz w:val="28"/>
          <w:szCs w:val="28"/>
        </w:rPr>
        <w:t>；</w:t>
      </w:r>
      <w:r>
        <w:rPr>
          <w:sz w:val="28"/>
          <w:szCs w:val="28"/>
        </w:rPr>
        <w:t>B</w:t>
      </w:r>
      <w:r w:rsidRPr="00E8570B">
        <w:rPr>
          <w:rFonts w:hint="eastAsia"/>
          <w:sz w:val="28"/>
          <w:szCs w:val="28"/>
        </w:rPr>
        <w:t>级</w:t>
      </w:r>
      <w:r>
        <w:rPr>
          <w:rFonts w:hint="eastAsia"/>
          <w:sz w:val="28"/>
          <w:szCs w:val="28"/>
        </w:rPr>
        <w:t>总评分</w:t>
      </w:r>
      <w:r w:rsidRPr="003B42CE">
        <w:rPr>
          <w:position w:val="-4"/>
          <w:sz w:val="28"/>
          <w:szCs w:val="28"/>
        </w:rPr>
        <w:object w:dxaOrig="200" w:dyaOrig="240">
          <v:shape id="_x0000_i1026" type="#_x0000_t75" style="width:10.5pt;height:12.75pt" o:ole="">
            <v:imagedata r:id="rId10" o:title=""/>
          </v:shape>
          <o:OLEObject Type="Embed" ProgID="Equation.3" ShapeID="_x0000_i1026" DrawAspect="Content" ObjectID="_1525529788" r:id="rId11"/>
        </w:object>
      </w:r>
      <w:r>
        <w:rPr>
          <w:sz w:val="28"/>
          <w:szCs w:val="28"/>
        </w:rPr>
        <w:t>70</w:t>
      </w:r>
      <w:r>
        <w:rPr>
          <w:rFonts w:ascii="宋体" w:hAnsi="宋体" w:hint="eastAsia"/>
          <w:sz w:val="28"/>
          <w:szCs w:val="28"/>
        </w:rPr>
        <w:t>～</w:t>
      </w:r>
      <w:r>
        <w:rPr>
          <w:sz w:val="28"/>
          <w:szCs w:val="28"/>
        </w:rPr>
        <w:t>85</w:t>
      </w:r>
      <w:r>
        <w:rPr>
          <w:rFonts w:hint="eastAsia"/>
          <w:sz w:val="28"/>
          <w:szCs w:val="28"/>
        </w:rPr>
        <w:t>（不含</w:t>
      </w:r>
      <w:r>
        <w:rPr>
          <w:sz w:val="28"/>
          <w:szCs w:val="28"/>
        </w:rPr>
        <w:t>85</w:t>
      </w:r>
      <w:r>
        <w:rPr>
          <w:rFonts w:hint="eastAsia"/>
          <w:sz w:val="28"/>
          <w:szCs w:val="28"/>
        </w:rPr>
        <w:t>）</w:t>
      </w:r>
      <w:r w:rsidRPr="00E8570B">
        <w:rPr>
          <w:rFonts w:hint="eastAsia"/>
          <w:sz w:val="28"/>
          <w:szCs w:val="28"/>
        </w:rPr>
        <w:t>；</w:t>
      </w:r>
      <w:r>
        <w:rPr>
          <w:sz w:val="28"/>
          <w:szCs w:val="28"/>
        </w:rPr>
        <w:t>C</w:t>
      </w:r>
      <w:r w:rsidRPr="00E8570B">
        <w:rPr>
          <w:rFonts w:hint="eastAsia"/>
          <w:sz w:val="28"/>
          <w:szCs w:val="28"/>
        </w:rPr>
        <w:t>级</w:t>
      </w:r>
      <w:r>
        <w:rPr>
          <w:rFonts w:hint="eastAsia"/>
          <w:sz w:val="28"/>
          <w:szCs w:val="28"/>
        </w:rPr>
        <w:t>总评分</w:t>
      </w:r>
      <w:r w:rsidRPr="003B42CE">
        <w:rPr>
          <w:position w:val="-4"/>
          <w:sz w:val="28"/>
          <w:szCs w:val="28"/>
        </w:rPr>
        <w:object w:dxaOrig="200" w:dyaOrig="240">
          <v:shape id="_x0000_i1027" type="#_x0000_t75" style="width:10.5pt;height:12pt" o:ole="">
            <v:imagedata r:id="rId12" o:title=""/>
          </v:shape>
          <o:OLEObject Type="Embed" ProgID="Equation.3" ShapeID="_x0000_i1027" DrawAspect="Content" ObjectID="_1525529789" r:id="rId13"/>
        </w:object>
      </w:r>
      <w:r>
        <w:rPr>
          <w:sz w:val="28"/>
          <w:szCs w:val="28"/>
        </w:rPr>
        <w:t>60</w:t>
      </w:r>
      <w:r>
        <w:rPr>
          <w:rFonts w:ascii="宋体" w:hAnsi="宋体" w:hint="eastAsia"/>
          <w:sz w:val="28"/>
          <w:szCs w:val="28"/>
        </w:rPr>
        <w:t>～</w:t>
      </w:r>
      <w:r>
        <w:rPr>
          <w:rFonts w:ascii="宋体" w:hAnsi="宋体"/>
          <w:sz w:val="28"/>
          <w:szCs w:val="28"/>
        </w:rPr>
        <w:t>7</w:t>
      </w:r>
      <w:r>
        <w:rPr>
          <w:sz w:val="28"/>
          <w:szCs w:val="28"/>
        </w:rPr>
        <w:t>0</w:t>
      </w:r>
      <w:r>
        <w:rPr>
          <w:rFonts w:hint="eastAsia"/>
          <w:sz w:val="28"/>
          <w:szCs w:val="28"/>
        </w:rPr>
        <w:t>（不含</w:t>
      </w:r>
      <w:r>
        <w:rPr>
          <w:sz w:val="28"/>
          <w:szCs w:val="28"/>
        </w:rPr>
        <w:t>70</w:t>
      </w:r>
      <w:r>
        <w:rPr>
          <w:rFonts w:hint="eastAsia"/>
          <w:sz w:val="28"/>
          <w:szCs w:val="28"/>
        </w:rPr>
        <w:t>）</w:t>
      </w:r>
      <w:r w:rsidRPr="00E8570B">
        <w:rPr>
          <w:rFonts w:hint="eastAsia"/>
          <w:sz w:val="28"/>
          <w:szCs w:val="28"/>
        </w:rPr>
        <w:t>；</w:t>
      </w:r>
      <w:r w:rsidRPr="00E8570B">
        <w:rPr>
          <w:sz w:val="28"/>
          <w:szCs w:val="28"/>
        </w:rPr>
        <w:t>D</w:t>
      </w:r>
      <w:r w:rsidRPr="00E8570B">
        <w:rPr>
          <w:rFonts w:hint="eastAsia"/>
          <w:sz w:val="28"/>
          <w:szCs w:val="28"/>
        </w:rPr>
        <w:t>级</w:t>
      </w:r>
      <w:r>
        <w:rPr>
          <w:rFonts w:hint="eastAsia"/>
          <w:sz w:val="28"/>
          <w:szCs w:val="28"/>
        </w:rPr>
        <w:t>总评分</w:t>
      </w:r>
      <w:r>
        <w:rPr>
          <w:rFonts w:ascii="宋体" w:hAnsi="宋体" w:hint="eastAsia"/>
          <w:sz w:val="28"/>
          <w:szCs w:val="28"/>
        </w:rPr>
        <w:t>＜</w:t>
      </w:r>
      <w:r>
        <w:rPr>
          <w:sz w:val="28"/>
          <w:szCs w:val="28"/>
        </w:rPr>
        <w:t>60</w:t>
      </w:r>
      <w:r>
        <w:rPr>
          <w:rFonts w:hint="eastAsia"/>
          <w:sz w:val="28"/>
          <w:szCs w:val="28"/>
        </w:rPr>
        <w:t>分</w:t>
      </w:r>
      <w:r w:rsidRPr="00CF2503">
        <w:rPr>
          <w:sz w:val="28"/>
          <w:szCs w:val="28"/>
        </w:rPr>
        <w:fldChar w:fldCharType="begin"/>
      </w:r>
      <w:r w:rsidRPr="00CF2503">
        <w:rPr>
          <w:sz w:val="28"/>
          <w:szCs w:val="28"/>
        </w:rPr>
        <w:instrText xml:space="preserve"> QUOTE </w:instrText>
      </w:r>
      <w:r>
        <w:pict>
          <v:shape id="_x0000_i1028" type="#_x0000_t75" style="width:34.5pt;height:77.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DA1CDF&quot;/&gt;&lt;wsp:rsid wsp:val=&quot;00016918&quot;/&gt;&lt;wsp:rsid wsp:val=&quot;00035F7B&quot;/&gt;&lt;wsp:rsid wsp:val=&quot;000544F7&quot;/&gt;&lt;wsp:rsid wsp:val=&quot;000A3362&quot;/&gt;&lt;wsp:rsid wsp:val=&quot;000B6AE2&quot;/&gt;&lt;wsp:rsid wsp:val=&quot;00174C37&quot;/&gt;&lt;wsp:rsid wsp:val=&quot;001B00E4&quot;/&gt;&lt;wsp:rsid wsp:val=&quot;001C6858&quot;/&gt;&lt;wsp:rsid wsp:val=&quot;00221EA2&quot;/&gt;&lt;wsp:rsid wsp:val=&quot;00230252&quot;/&gt;&lt;wsp:rsid wsp:val=&quot;00255C1B&quot;/&gt;&lt;wsp:rsid wsp:val=&quot;00264D96&quot;/&gt;&lt;wsp:rsid wsp:val=&quot;00282708&quot;/&gt;&lt;wsp:rsid wsp:val=&quot;00285FA5&quot;/&gt;&lt;wsp:rsid wsp:val=&quot;002F4D68&quot;/&gt;&lt;wsp:rsid wsp:val=&quot;0033053F&quot;/&gt;&lt;wsp:rsid wsp:val=&quot;003E7A90&quot;/&gt;&lt;wsp:rsid wsp:val=&quot;00407D7F&quot;/&gt;&lt;wsp:rsid wsp:val=&quot;00427FE5&quot;/&gt;&lt;wsp:rsid wsp:val=&quot;00430AF1&quot;/&gt;&lt;wsp:rsid wsp:val=&quot;00434728&quot;/&gt;&lt;wsp:rsid wsp:val=&quot;004439FB&quot;/&gt;&lt;wsp:rsid wsp:val=&quot;00481C9F&quot;/&gt;&lt;wsp:rsid wsp:val=&quot;004B0BFF&quot;/&gt;&lt;wsp:rsid wsp:val=&quot;00504A03&quot;/&gt;&lt;wsp:rsid wsp:val=&quot;00517672&quot;/&gt;&lt;wsp:rsid wsp:val=&quot;00583BB2&quot;/&gt;&lt;wsp:rsid wsp:val=&quot;005A0EAC&quot;/&gt;&lt;wsp:rsid wsp:val=&quot;00604611&quot;/&gt;&lt;wsp:rsid wsp:val=&quot;00634870&quot;/&gt;&lt;wsp:rsid wsp:val=&quot;006838EC&quot;/&gt;&lt;wsp:rsid wsp:val=&quot;006A4E2C&quot;/&gt;&lt;wsp:rsid wsp:val=&quot;007C7BBF&quot;/&gt;&lt;wsp:rsid wsp:val=&quot;00817705&quot;/&gt;&lt;wsp:rsid wsp:val=&quot;00844626&quot;/&gt;&lt;wsp:rsid wsp:val=&quot;008643E9&quot;/&gt;&lt;wsp:rsid wsp:val=&quot;008A769F&quot;/&gt;&lt;wsp:rsid wsp:val=&quot;008C1EF1&quot;/&gt;&lt;wsp:rsid wsp:val=&quot;008C269C&quot;/&gt;&lt;wsp:rsid wsp:val=&quot;008E5B59&quot;/&gt;&lt;wsp:rsid wsp:val=&quot;0090464A&quot;/&gt;&lt;wsp:rsid wsp:val=&quot;009063CE&quot;/&gt;&lt;wsp:rsid wsp:val=&quot;009B6BFE&quot;/&gt;&lt;wsp:rsid wsp:val=&quot;009D13B7&quot;/&gt;&lt;wsp:rsid wsp:val=&quot;009E0AB6&quot;/&gt;&lt;wsp:rsid wsp:val=&quot;00A06E0F&quot;/&gt;&lt;wsp:rsid wsp:val=&quot;00A72A85&quot;/&gt;&lt;wsp:rsid wsp:val=&quot;00AF16D2&quot;/&gt;&lt;wsp:rsid wsp:val=&quot;00B0613B&quot;/&gt;&lt;wsp:rsid wsp:val=&quot;00B310CC&quot;/&gt;&lt;wsp:rsid wsp:val=&quot;00C5743D&quot;/&gt;&lt;wsp:rsid wsp:val=&quot;00CF2503&quot;/&gt;&lt;wsp:rsid wsp:val=&quot;00CF3878&quot;/&gt;&lt;wsp:rsid wsp:val=&quot;00D204B5&quot;/&gt;&lt;wsp:rsid wsp:val=&quot;00D4743A&quot;/&gt;&lt;wsp:rsid wsp:val=&quot;00DA1CDF&quot;/&gt;&lt;wsp:rsid wsp:val=&quot;00DA27E2&quot;/&gt;&lt;wsp:rsid wsp:val=&quot;00DD0213&quot;/&gt;&lt;wsp:rsid wsp:val=&quot;00DE7AB5&quot;/&gt;&lt;wsp:rsid wsp:val=&quot;00DF52B6&quot;/&gt;&lt;wsp:rsid wsp:val=&quot;00E20914&quot;/&gt;&lt;wsp:rsid wsp:val=&quot;00E54C4C&quot;/&gt;&lt;wsp:rsid wsp:val=&quot;00E66CFE&quot;/&gt;&lt;wsp:rsid wsp:val=&quot;00E75D03&quot;/&gt;&lt;wsp:rsid wsp:val=&quot;00E8570B&quot;/&gt;&lt;wsp:rsid wsp:val=&quot;00F13386&quot;/&gt;&lt;wsp:rsid wsp:val=&quot;00F745AD&quot;/&gt;&lt;wsp:rsid wsp:val=&quot;00F77435&quot;/&gt;&lt;wsp:rsid wsp:val=&quot;00F8084B&quot;/&gt;&lt;wsp:rsid wsp:val=&quot;00F82C24&quot;/&gt;&lt;wsp:rsid wsp:val=&quot;00FA7101&quot;/&gt;&lt;wsp:rsid wsp:val=&quot;00FB3B80&quot;/&gt;&lt;wsp:rsid wsp:val=&quot;00FB7BDA&quot;/&gt;&lt;wsp:rsid wsp:val=&quot;00FC7A7C&quot;/&gt;&lt;wsp:rsid wsp:val=&quot;00FD52D2&quot;/&gt;&lt;/wsp:rsids&gt;&lt;/w:docPr&gt;&lt;w:body&gt;&lt;w:p wsp:rsidR=&quot;00000000&quot; wsp:rsidRDefault=&quot;00282708&quot;&gt;&lt;m:oMathPara&gt;&lt;m:oMath&gt;&lt;m:r&gt;&lt;m:rPr&gt;&lt;m:sty m:val=&quot;p&quot;/&gt;&lt;/m:rPr&gt;&lt;w:rPr&gt;&lt;w:rFonts w:ascii=&quot;Cambria Math&quot; w:h-ansi=&quot;Cambria Math&quot; w:hint=&quot;fareast&quot;/&gt;&lt;wx:font wx:val=&quot;Cambria Math&quot;/&gt;&lt;w:sz w:val=&quot;28&quot;/&gt;&lt;w:sz-cs w:val=&quot;28&quot;/&gt;&lt;/w:rPr&gt;&lt;m:t&gt;&amp;lt;&lt;/m:t&gt;&lt;/m:r&gt;&lt;m:r&gt;&lt;m:rPr&gt;&lt;m:sty m:val=&quot;p&quot;/&gt;&lt;/m:rPr&gt;&lt;w:rPr&gt;&lt;w:rFonts w:ascii=&quot;Cambria Math&quot; w:h-ansi=&quot;Cambria Math&quot;/&gt;&lt;wx:font wx:val=&quot;Cambria Math&quot;/&gt;&lt;w:sz w:val=&quot;28&quot;/&gt;&lt;w:sz-cs w:val=&quot;28&quot;/&gt;&lt;/w:rPr&gt;&lt;m:t&gt;60&lt;/m:t&gt;&lt;/m:r&gt;&lt;m:r&gt;&lt;m:rPr&gt;&lt;m:sty m:val=&quot;p&quot;/&gt;&lt;/m:rPr&gt;&lt;w:rPr&gt;&lt;w:rFonts w:ascii=&quot;Cambria Math&quot; w:h-ansi=&quot;Cambria Math&quot;/&gt;&lt;wx:font wx:val=&quot;瀹嬩綋&quot;/&gt;&lt;w:s&quot; wz w:val=si=&quot;28&quot;Cam/&gt;&lt;w:sz-cs w:val=&quot;28&quot;/&gt;&lt;/w:rPr&gt;&lt;m:t&gt;鍒?&lt;/m:t&gt;&lt;/m:r&gt;&lt;/m:oMath&gt;&lt;/m:oMathPara&gt;&lt;/w:p&gt;&lt;w:sectPr wsp:rsidR=&quot;00000000&quot;&gt;&lt;w:pgSz w:w=&quot;12240&quot; w:h=&quot;15840&quot;/&gt;&lt;w:pgMar w:top=&quot;1440&quot; w:right=&quot;1800&quot; w:bottom=&quot;1440&quot; w:left=&quot;1800&quot; w:headx:vaer=&quot;720&quot; w:footer=&quot;w720&quot; w:gutt=er=&quot;0&quot;/m&gt;&lt;w:cols w:space=&quot;720&quot;/&gt;&lt;/w:sectPr&gt;&lt;/w:body&gt;&lt;/w:wordDocument&gt;">
            <v:imagedata r:id="rId14" o:title="" chromakey="white"/>
          </v:shape>
        </w:pict>
      </w:r>
      <w:r w:rsidRPr="00CF2503">
        <w:rPr>
          <w:sz w:val="28"/>
          <w:szCs w:val="28"/>
        </w:rPr>
        <w:instrText xml:space="preserve"> </w:instrText>
      </w:r>
      <w:r w:rsidRPr="00CF2503">
        <w:rPr>
          <w:sz w:val="28"/>
          <w:szCs w:val="28"/>
        </w:rPr>
        <w:fldChar w:fldCharType="end"/>
      </w:r>
      <w:r w:rsidRPr="00E8570B">
        <w:rPr>
          <w:rFonts w:hint="eastAsia"/>
          <w:sz w:val="28"/>
          <w:szCs w:val="28"/>
        </w:rPr>
        <w:t>。</w:t>
      </w:r>
    </w:p>
    <w:p w:rsidR="00F04046" w:rsidRDefault="00F04046" w:rsidP="00633B22">
      <w:pPr>
        <w:ind w:firstLineChars="200" w:firstLine="31680"/>
        <w:rPr>
          <w:sz w:val="28"/>
          <w:szCs w:val="28"/>
        </w:rPr>
      </w:pPr>
      <w:r w:rsidRPr="00E8570B">
        <w:rPr>
          <w:rFonts w:hint="eastAsia"/>
          <w:sz w:val="28"/>
          <w:szCs w:val="28"/>
        </w:rPr>
        <w:t>第</w:t>
      </w:r>
      <w:r>
        <w:rPr>
          <w:rFonts w:hint="eastAsia"/>
          <w:sz w:val="28"/>
          <w:szCs w:val="28"/>
        </w:rPr>
        <w:t>二十一</w:t>
      </w:r>
      <w:r w:rsidRPr="00E8570B">
        <w:rPr>
          <w:rFonts w:hint="eastAsia"/>
          <w:sz w:val="28"/>
          <w:szCs w:val="28"/>
        </w:rPr>
        <w:t>条</w:t>
      </w:r>
      <w:r w:rsidRPr="00E8570B">
        <w:rPr>
          <w:sz w:val="28"/>
          <w:szCs w:val="28"/>
        </w:rPr>
        <w:t> </w:t>
      </w:r>
      <w:r>
        <w:rPr>
          <w:sz w:val="28"/>
          <w:szCs w:val="28"/>
        </w:rPr>
        <w:t xml:space="preserve"> </w:t>
      </w:r>
      <w:r>
        <w:rPr>
          <w:rFonts w:hint="eastAsia"/>
          <w:sz w:val="28"/>
          <w:szCs w:val="28"/>
        </w:rPr>
        <w:t>课堂教学中使用已有案例或仅作少量修改的，由相应学院依据实际教学情况负责认定。</w:t>
      </w:r>
    </w:p>
    <w:p w:rsidR="00F04046" w:rsidRPr="00E8570B" w:rsidRDefault="00F04046" w:rsidP="00633B22">
      <w:pPr>
        <w:ind w:firstLineChars="200" w:firstLine="31680"/>
        <w:rPr>
          <w:sz w:val="28"/>
          <w:szCs w:val="28"/>
        </w:rPr>
      </w:pPr>
      <w:r>
        <w:rPr>
          <w:rFonts w:hint="eastAsia"/>
          <w:sz w:val="28"/>
          <w:szCs w:val="28"/>
        </w:rPr>
        <w:t>第二十二条</w:t>
      </w:r>
      <w:r>
        <w:rPr>
          <w:sz w:val="28"/>
          <w:szCs w:val="28"/>
        </w:rPr>
        <w:t xml:space="preserve">  </w:t>
      </w:r>
      <w:r w:rsidRPr="00E8570B">
        <w:rPr>
          <w:rFonts w:hint="eastAsia"/>
          <w:sz w:val="28"/>
          <w:szCs w:val="28"/>
        </w:rPr>
        <w:t>评审工作组按照工作程序组织完成专家评审，</w:t>
      </w:r>
      <w:r>
        <w:rPr>
          <w:rFonts w:hint="eastAsia"/>
          <w:sz w:val="28"/>
          <w:szCs w:val="28"/>
        </w:rPr>
        <w:t>并依据专家建议确定最终等级，以及</w:t>
      </w:r>
      <w:r w:rsidRPr="00E8570B">
        <w:rPr>
          <w:rFonts w:hint="eastAsia"/>
          <w:sz w:val="28"/>
          <w:szCs w:val="28"/>
        </w:rPr>
        <w:t>落实奖惩。</w:t>
      </w:r>
    </w:p>
    <w:p w:rsidR="00F04046" w:rsidRPr="00CF3878" w:rsidRDefault="00F04046" w:rsidP="00633B22">
      <w:pPr>
        <w:ind w:firstLineChars="200" w:firstLine="31680"/>
        <w:jc w:val="center"/>
        <w:rPr>
          <w:b/>
          <w:sz w:val="28"/>
          <w:szCs w:val="28"/>
        </w:rPr>
      </w:pPr>
      <w:r w:rsidRPr="00CF3878">
        <w:rPr>
          <w:rFonts w:hint="eastAsia"/>
          <w:b/>
          <w:sz w:val="28"/>
          <w:szCs w:val="28"/>
        </w:rPr>
        <w:t>第</w:t>
      </w:r>
      <w:r>
        <w:rPr>
          <w:rFonts w:hint="eastAsia"/>
          <w:b/>
          <w:sz w:val="28"/>
          <w:szCs w:val="28"/>
        </w:rPr>
        <w:t>四</w:t>
      </w:r>
      <w:r w:rsidRPr="00CF3878">
        <w:rPr>
          <w:rFonts w:hint="eastAsia"/>
          <w:b/>
          <w:sz w:val="28"/>
          <w:szCs w:val="28"/>
        </w:rPr>
        <w:t>章</w:t>
      </w:r>
      <w:r w:rsidRPr="00CF3878">
        <w:rPr>
          <w:b/>
          <w:sz w:val="28"/>
          <w:szCs w:val="28"/>
        </w:rPr>
        <w:t xml:space="preserve">  </w:t>
      </w:r>
      <w:r w:rsidRPr="00CF3878">
        <w:rPr>
          <w:rFonts w:hint="eastAsia"/>
          <w:b/>
          <w:sz w:val="28"/>
          <w:szCs w:val="28"/>
        </w:rPr>
        <w:t>案例奖励与惩罚</w:t>
      </w:r>
    </w:p>
    <w:p w:rsidR="00F04046" w:rsidRDefault="00F04046" w:rsidP="00633B22">
      <w:pPr>
        <w:ind w:firstLineChars="200" w:firstLine="31680"/>
        <w:rPr>
          <w:sz w:val="28"/>
          <w:szCs w:val="28"/>
        </w:rPr>
      </w:pPr>
      <w:r w:rsidRPr="00E8570B">
        <w:rPr>
          <w:rFonts w:hint="eastAsia"/>
          <w:sz w:val="28"/>
          <w:szCs w:val="28"/>
        </w:rPr>
        <w:t>第二十</w:t>
      </w:r>
      <w:r>
        <w:rPr>
          <w:rFonts w:hint="eastAsia"/>
          <w:sz w:val="28"/>
          <w:szCs w:val="28"/>
        </w:rPr>
        <w:t>三</w:t>
      </w:r>
      <w:r w:rsidRPr="00E8570B">
        <w:rPr>
          <w:rFonts w:hint="eastAsia"/>
          <w:sz w:val="28"/>
          <w:szCs w:val="28"/>
        </w:rPr>
        <w:t>条</w:t>
      </w:r>
      <w:r w:rsidRPr="00E8570B">
        <w:rPr>
          <w:sz w:val="28"/>
          <w:szCs w:val="28"/>
        </w:rPr>
        <w:t> </w:t>
      </w:r>
      <w:r>
        <w:rPr>
          <w:sz w:val="28"/>
          <w:szCs w:val="28"/>
        </w:rPr>
        <w:t xml:space="preserve"> </w:t>
      </w:r>
      <w:r>
        <w:rPr>
          <w:rFonts w:hint="eastAsia"/>
          <w:sz w:val="28"/>
          <w:szCs w:val="28"/>
        </w:rPr>
        <w:t>案例奖励实行分类奖励，包括教学案例和开发案例两种类型。</w:t>
      </w:r>
    </w:p>
    <w:p w:rsidR="00F04046" w:rsidRPr="00E8570B" w:rsidRDefault="00F04046" w:rsidP="00633B22">
      <w:pPr>
        <w:ind w:firstLineChars="200" w:firstLine="31680"/>
        <w:rPr>
          <w:sz w:val="28"/>
          <w:szCs w:val="28"/>
        </w:rPr>
      </w:pPr>
      <w:r>
        <w:rPr>
          <w:rFonts w:hint="eastAsia"/>
          <w:sz w:val="28"/>
          <w:szCs w:val="28"/>
        </w:rPr>
        <w:t>第二十四条</w:t>
      </w:r>
      <w:r>
        <w:rPr>
          <w:sz w:val="28"/>
          <w:szCs w:val="28"/>
        </w:rPr>
        <w:t xml:space="preserve"> </w:t>
      </w:r>
      <w:r>
        <w:rPr>
          <w:rFonts w:hint="eastAsia"/>
          <w:sz w:val="28"/>
          <w:szCs w:val="28"/>
        </w:rPr>
        <w:t>教学</w:t>
      </w:r>
      <w:r w:rsidRPr="00E8570B">
        <w:rPr>
          <w:rFonts w:hint="eastAsia"/>
          <w:sz w:val="28"/>
          <w:szCs w:val="28"/>
        </w:rPr>
        <w:t>案例评审为</w:t>
      </w:r>
      <w:r w:rsidRPr="00E8570B">
        <w:rPr>
          <w:sz w:val="28"/>
          <w:szCs w:val="28"/>
        </w:rPr>
        <w:t>A</w:t>
      </w:r>
      <w:r w:rsidRPr="00E8570B">
        <w:rPr>
          <w:rFonts w:hint="eastAsia"/>
          <w:sz w:val="28"/>
          <w:szCs w:val="28"/>
        </w:rPr>
        <w:t>级，奖励</w:t>
      </w:r>
      <w:r>
        <w:rPr>
          <w:sz w:val="28"/>
          <w:szCs w:val="28"/>
        </w:rPr>
        <w:t>8</w:t>
      </w:r>
      <w:r w:rsidRPr="00E8570B">
        <w:rPr>
          <w:sz w:val="28"/>
          <w:szCs w:val="28"/>
        </w:rPr>
        <w:t>00</w:t>
      </w:r>
      <w:r w:rsidRPr="00E8570B">
        <w:rPr>
          <w:rFonts w:hint="eastAsia"/>
          <w:sz w:val="28"/>
          <w:szCs w:val="28"/>
        </w:rPr>
        <w:t>元</w:t>
      </w:r>
      <w:r>
        <w:rPr>
          <w:sz w:val="28"/>
          <w:szCs w:val="28"/>
        </w:rPr>
        <w:t>/</w:t>
      </w:r>
      <w:r>
        <w:rPr>
          <w:rFonts w:hint="eastAsia"/>
          <w:sz w:val="28"/>
          <w:szCs w:val="28"/>
        </w:rPr>
        <w:t>份</w:t>
      </w:r>
      <w:r w:rsidRPr="00E8570B">
        <w:rPr>
          <w:rFonts w:hint="eastAsia"/>
          <w:sz w:val="28"/>
          <w:szCs w:val="28"/>
        </w:rPr>
        <w:t>；评审为</w:t>
      </w:r>
      <w:r w:rsidRPr="00E8570B">
        <w:rPr>
          <w:sz w:val="28"/>
          <w:szCs w:val="28"/>
        </w:rPr>
        <w:t>B</w:t>
      </w:r>
      <w:r w:rsidRPr="00E8570B">
        <w:rPr>
          <w:rFonts w:hint="eastAsia"/>
          <w:sz w:val="28"/>
          <w:szCs w:val="28"/>
        </w:rPr>
        <w:t>级，奖励</w:t>
      </w:r>
      <w:r>
        <w:rPr>
          <w:sz w:val="28"/>
          <w:szCs w:val="28"/>
        </w:rPr>
        <w:t>6</w:t>
      </w:r>
      <w:r w:rsidRPr="00E8570B">
        <w:rPr>
          <w:sz w:val="28"/>
          <w:szCs w:val="28"/>
        </w:rPr>
        <w:t>00</w:t>
      </w:r>
      <w:r w:rsidRPr="00E8570B">
        <w:rPr>
          <w:rFonts w:hint="eastAsia"/>
          <w:sz w:val="28"/>
          <w:szCs w:val="28"/>
        </w:rPr>
        <w:t>元</w:t>
      </w:r>
      <w:r>
        <w:rPr>
          <w:sz w:val="28"/>
          <w:szCs w:val="28"/>
        </w:rPr>
        <w:t>/</w:t>
      </w:r>
      <w:r>
        <w:rPr>
          <w:rFonts w:hint="eastAsia"/>
          <w:sz w:val="28"/>
          <w:szCs w:val="28"/>
        </w:rPr>
        <w:t>份</w:t>
      </w:r>
      <w:r w:rsidRPr="00E8570B">
        <w:rPr>
          <w:rFonts w:hint="eastAsia"/>
          <w:sz w:val="28"/>
          <w:szCs w:val="28"/>
        </w:rPr>
        <w:t>；评审为</w:t>
      </w:r>
      <w:r w:rsidRPr="00E8570B">
        <w:rPr>
          <w:sz w:val="28"/>
          <w:szCs w:val="28"/>
        </w:rPr>
        <w:t>C</w:t>
      </w:r>
      <w:r w:rsidRPr="00E8570B">
        <w:rPr>
          <w:rFonts w:hint="eastAsia"/>
          <w:sz w:val="28"/>
          <w:szCs w:val="28"/>
        </w:rPr>
        <w:t>级，奖励</w:t>
      </w:r>
      <w:r>
        <w:rPr>
          <w:sz w:val="28"/>
          <w:szCs w:val="28"/>
        </w:rPr>
        <w:t>5</w:t>
      </w:r>
      <w:r w:rsidRPr="00E8570B">
        <w:rPr>
          <w:sz w:val="28"/>
          <w:szCs w:val="28"/>
        </w:rPr>
        <w:t>00</w:t>
      </w:r>
      <w:r w:rsidRPr="00E8570B">
        <w:rPr>
          <w:rFonts w:hint="eastAsia"/>
          <w:sz w:val="28"/>
          <w:szCs w:val="28"/>
        </w:rPr>
        <w:t>元</w:t>
      </w:r>
      <w:r>
        <w:rPr>
          <w:sz w:val="28"/>
          <w:szCs w:val="28"/>
        </w:rPr>
        <w:t>/</w:t>
      </w:r>
      <w:r>
        <w:rPr>
          <w:rFonts w:hint="eastAsia"/>
          <w:sz w:val="28"/>
          <w:szCs w:val="28"/>
        </w:rPr>
        <w:t>份</w:t>
      </w:r>
      <w:r w:rsidRPr="00E8570B">
        <w:rPr>
          <w:rFonts w:hint="eastAsia"/>
          <w:sz w:val="28"/>
          <w:szCs w:val="28"/>
        </w:rPr>
        <w:t>；评审为</w:t>
      </w:r>
      <w:r w:rsidRPr="00E8570B">
        <w:rPr>
          <w:sz w:val="28"/>
          <w:szCs w:val="28"/>
        </w:rPr>
        <w:t>D</w:t>
      </w:r>
      <w:r w:rsidRPr="00E8570B">
        <w:rPr>
          <w:rFonts w:hint="eastAsia"/>
          <w:sz w:val="28"/>
          <w:szCs w:val="28"/>
        </w:rPr>
        <w:t>级</w:t>
      </w:r>
      <w:r>
        <w:rPr>
          <w:rFonts w:hint="eastAsia"/>
          <w:sz w:val="28"/>
          <w:szCs w:val="28"/>
        </w:rPr>
        <w:t>为非案例成果</w:t>
      </w:r>
      <w:r w:rsidRPr="00E8570B">
        <w:rPr>
          <w:rFonts w:hint="eastAsia"/>
          <w:sz w:val="28"/>
          <w:szCs w:val="28"/>
        </w:rPr>
        <w:t>。</w:t>
      </w:r>
    </w:p>
    <w:p w:rsidR="00F04046" w:rsidRPr="00E8570B" w:rsidRDefault="00F04046" w:rsidP="00633B22">
      <w:pPr>
        <w:ind w:firstLineChars="200" w:firstLine="31680"/>
        <w:rPr>
          <w:sz w:val="28"/>
          <w:szCs w:val="28"/>
        </w:rPr>
      </w:pPr>
      <w:r w:rsidRPr="00FC7A7C">
        <w:rPr>
          <w:rFonts w:hint="eastAsia"/>
          <w:sz w:val="28"/>
          <w:szCs w:val="28"/>
        </w:rPr>
        <w:t>第二十</w:t>
      </w:r>
      <w:r>
        <w:rPr>
          <w:rFonts w:hint="eastAsia"/>
          <w:sz w:val="28"/>
          <w:szCs w:val="28"/>
        </w:rPr>
        <w:t>五</w:t>
      </w:r>
      <w:r w:rsidRPr="00FC7A7C">
        <w:rPr>
          <w:rFonts w:hint="eastAsia"/>
          <w:sz w:val="28"/>
          <w:szCs w:val="28"/>
        </w:rPr>
        <w:t>条</w:t>
      </w:r>
      <w:r w:rsidRPr="00FC7A7C">
        <w:rPr>
          <w:sz w:val="28"/>
          <w:szCs w:val="28"/>
        </w:rPr>
        <w:t xml:space="preserve"> </w:t>
      </w:r>
      <w:r w:rsidRPr="00FC7A7C">
        <w:rPr>
          <w:rFonts w:hint="eastAsia"/>
          <w:sz w:val="28"/>
          <w:szCs w:val="28"/>
        </w:rPr>
        <w:t>开发案例</w:t>
      </w:r>
      <w:r w:rsidRPr="00E8570B">
        <w:rPr>
          <w:rFonts w:hint="eastAsia"/>
          <w:sz w:val="28"/>
          <w:szCs w:val="28"/>
        </w:rPr>
        <w:t>评审为</w:t>
      </w:r>
      <w:r w:rsidRPr="00E8570B">
        <w:rPr>
          <w:sz w:val="28"/>
          <w:szCs w:val="28"/>
        </w:rPr>
        <w:t>A</w:t>
      </w:r>
      <w:r w:rsidRPr="00E8570B">
        <w:rPr>
          <w:rFonts w:hint="eastAsia"/>
          <w:sz w:val="28"/>
          <w:szCs w:val="28"/>
        </w:rPr>
        <w:t>级，奖励</w:t>
      </w:r>
      <w:r>
        <w:rPr>
          <w:sz w:val="28"/>
          <w:szCs w:val="28"/>
        </w:rPr>
        <w:t>150</w:t>
      </w:r>
      <w:r w:rsidRPr="00E8570B">
        <w:rPr>
          <w:sz w:val="28"/>
          <w:szCs w:val="28"/>
        </w:rPr>
        <w:t>0</w:t>
      </w:r>
      <w:r w:rsidRPr="00E8570B">
        <w:rPr>
          <w:rFonts w:hint="eastAsia"/>
          <w:sz w:val="28"/>
          <w:szCs w:val="28"/>
        </w:rPr>
        <w:t>元</w:t>
      </w:r>
      <w:r>
        <w:rPr>
          <w:sz w:val="28"/>
          <w:szCs w:val="28"/>
        </w:rPr>
        <w:t>/</w:t>
      </w:r>
      <w:r>
        <w:rPr>
          <w:rFonts w:hint="eastAsia"/>
          <w:sz w:val="28"/>
          <w:szCs w:val="28"/>
        </w:rPr>
        <w:t>份</w:t>
      </w:r>
      <w:r w:rsidRPr="00E8570B">
        <w:rPr>
          <w:rFonts w:hint="eastAsia"/>
          <w:sz w:val="28"/>
          <w:szCs w:val="28"/>
        </w:rPr>
        <w:t>；评审为</w:t>
      </w:r>
      <w:r w:rsidRPr="00E8570B">
        <w:rPr>
          <w:sz w:val="28"/>
          <w:szCs w:val="28"/>
        </w:rPr>
        <w:t>B</w:t>
      </w:r>
      <w:r w:rsidRPr="00E8570B">
        <w:rPr>
          <w:rFonts w:hint="eastAsia"/>
          <w:sz w:val="28"/>
          <w:szCs w:val="28"/>
        </w:rPr>
        <w:t>级，奖励</w:t>
      </w:r>
      <w:r>
        <w:rPr>
          <w:sz w:val="28"/>
          <w:szCs w:val="28"/>
        </w:rPr>
        <w:t>10</w:t>
      </w:r>
      <w:r w:rsidRPr="00E8570B">
        <w:rPr>
          <w:sz w:val="28"/>
          <w:szCs w:val="28"/>
        </w:rPr>
        <w:t>00</w:t>
      </w:r>
      <w:r w:rsidRPr="00E8570B">
        <w:rPr>
          <w:rFonts w:hint="eastAsia"/>
          <w:sz w:val="28"/>
          <w:szCs w:val="28"/>
        </w:rPr>
        <w:t>元</w:t>
      </w:r>
      <w:r>
        <w:rPr>
          <w:sz w:val="28"/>
          <w:szCs w:val="28"/>
        </w:rPr>
        <w:t>/</w:t>
      </w:r>
      <w:r>
        <w:rPr>
          <w:rFonts w:hint="eastAsia"/>
          <w:sz w:val="28"/>
          <w:szCs w:val="28"/>
        </w:rPr>
        <w:t>份</w:t>
      </w:r>
      <w:r w:rsidRPr="00E8570B">
        <w:rPr>
          <w:rFonts w:hint="eastAsia"/>
          <w:sz w:val="28"/>
          <w:szCs w:val="28"/>
        </w:rPr>
        <w:t>；评审为</w:t>
      </w:r>
      <w:r w:rsidRPr="00E8570B">
        <w:rPr>
          <w:sz w:val="28"/>
          <w:szCs w:val="28"/>
        </w:rPr>
        <w:t>C</w:t>
      </w:r>
      <w:r w:rsidRPr="00E8570B">
        <w:rPr>
          <w:rFonts w:hint="eastAsia"/>
          <w:sz w:val="28"/>
          <w:szCs w:val="28"/>
        </w:rPr>
        <w:t>级，奖励</w:t>
      </w:r>
      <w:r>
        <w:rPr>
          <w:sz w:val="28"/>
          <w:szCs w:val="28"/>
        </w:rPr>
        <w:t>8</w:t>
      </w:r>
      <w:r w:rsidRPr="00E8570B">
        <w:rPr>
          <w:sz w:val="28"/>
          <w:szCs w:val="28"/>
        </w:rPr>
        <w:t>00</w:t>
      </w:r>
      <w:r w:rsidRPr="00E8570B">
        <w:rPr>
          <w:rFonts w:hint="eastAsia"/>
          <w:sz w:val="28"/>
          <w:szCs w:val="28"/>
        </w:rPr>
        <w:t>元</w:t>
      </w:r>
      <w:r>
        <w:rPr>
          <w:sz w:val="28"/>
          <w:szCs w:val="28"/>
        </w:rPr>
        <w:t>/</w:t>
      </w:r>
      <w:r>
        <w:rPr>
          <w:rFonts w:hint="eastAsia"/>
          <w:sz w:val="28"/>
          <w:szCs w:val="28"/>
        </w:rPr>
        <w:t>份</w:t>
      </w:r>
      <w:r w:rsidRPr="00E8570B">
        <w:rPr>
          <w:rFonts w:hint="eastAsia"/>
          <w:sz w:val="28"/>
          <w:szCs w:val="28"/>
        </w:rPr>
        <w:t>；评审为</w:t>
      </w:r>
      <w:r w:rsidRPr="00E8570B">
        <w:rPr>
          <w:sz w:val="28"/>
          <w:szCs w:val="28"/>
        </w:rPr>
        <w:t>D</w:t>
      </w:r>
      <w:r w:rsidRPr="00E8570B">
        <w:rPr>
          <w:rFonts w:hint="eastAsia"/>
          <w:sz w:val="28"/>
          <w:szCs w:val="28"/>
        </w:rPr>
        <w:t>级</w:t>
      </w:r>
      <w:r>
        <w:rPr>
          <w:rFonts w:hint="eastAsia"/>
          <w:sz w:val="28"/>
          <w:szCs w:val="28"/>
        </w:rPr>
        <w:t>为非案例成果</w:t>
      </w:r>
      <w:r w:rsidRPr="00E8570B">
        <w:rPr>
          <w:rFonts w:hint="eastAsia"/>
          <w:sz w:val="28"/>
          <w:szCs w:val="28"/>
        </w:rPr>
        <w:t>。</w:t>
      </w:r>
    </w:p>
    <w:p w:rsidR="00F04046" w:rsidRPr="00FC7A7C" w:rsidRDefault="00F04046" w:rsidP="00633B22">
      <w:pPr>
        <w:ind w:firstLineChars="200" w:firstLine="31680"/>
        <w:rPr>
          <w:sz w:val="28"/>
          <w:szCs w:val="28"/>
        </w:rPr>
      </w:pPr>
      <w:r w:rsidRPr="00FC7A7C">
        <w:rPr>
          <w:rFonts w:hint="eastAsia"/>
          <w:sz w:val="28"/>
          <w:szCs w:val="28"/>
        </w:rPr>
        <w:t>第二十</w:t>
      </w:r>
      <w:r>
        <w:rPr>
          <w:rFonts w:hint="eastAsia"/>
          <w:sz w:val="28"/>
          <w:szCs w:val="28"/>
        </w:rPr>
        <w:t>六</w:t>
      </w:r>
      <w:r w:rsidRPr="00FC7A7C">
        <w:rPr>
          <w:rFonts w:hint="eastAsia"/>
          <w:sz w:val="28"/>
          <w:szCs w:val="28"/>
        </w:rPr>
        <w:t>条</w:t>
      </w:r>
      <w:r w:rsidRPr="00FC7A7C">
        <w:rPr>
          <w:sz w:val="28"/>
          <w:szCs w:val="28"/>
        </w:rPr>
        <w:t xml:space="preserve"> </w:t>
      </w:r>
      <w:r w:rsidRPr="00FC7A7C">
        <w:rPr>
          <w:rFonts w:hint="eastAsia"/>
          <w:sz w:val="28"/>
          <w:szCs w:val="28"/>
        </w:rPr>
        <w:t>开发案例获省及以上录用或评为同类优秀案例的，给予特别奖励。其中，</w:t>
      </w:r>
      <w:r>
        <w:rPr>
          <w:rFonts w:hint="eastAsia"/>
          <w:sz w:val="28"/>
          <w:szCs w:val="28"/>
        </w:rPr>
        <w:t>获省级优秀案例的</w:t>
      </w:r>
      <w:r w:rsidRPr="00FC7A7C">
        <w:rPr>
          <w:rFonts w:hint="eastAsia"/>
          <w:sz w:val="28"/>
          <w:szCs w:val="28"/>
        </w:rPr>
        <w:t>另奖励</w:t>
      </w:r>
      <w:r>
        <w:rPr>
          <w:sz w:val="28"/>
          <w:szCs w:val="28"/>
        </w:rPr>
        <w:t>1500</w:t>
      </w:r>
      <w:r w:rsidRPr="00FC7A7C">
        <w:rPr>
          <w:rFonts w:hint="eastAsia"/>
          <w:sz w:val="28"/>
          <w:szCs w:val="28"/>
        </w:rPr>
        <w:t>元；获得本学科国家专业学位教学指导委员会审定案例资格并被录用的，另奖励</w:t>
      </w:r>
      <w:r>
        <w:rPr>
          <w:sz w:val="28"/>
          <w:szCs w:val="28"/>
        </w:rPr>
        <w:t>5</w:t>
      </w:r>
      <w:r w:rsidRPr="00FC7A7C">
        <w:rPr>
          <w:sz w:val="28"/>
          <w:szCs w:val="28"/>
        </w:rPr>
        <w:t>000</w:t>
      </w:r>
      <w:r w:rsidRPr="00FC7A7C">
        <w:rPr>
          <w:rFonts w:hint="eastAsia"/>
          <w:sz w:val="28"/>
          <w:szCs w:val="28"/>
        </w:rPr>
        <w:t>元；获得本学科全国优秀案例另奖励</w:t>
      </w:r>
      <w:r>
        <w:rPr>
          <w:sz w:val="28"/>
          <w:szCs w:val="28"/>
        </w:rPr>
        <w:t>1</w:t>
      </w:r>
      <w:r w:rsidRPr="00FC7A7C">
        <w:rPr>
          <w:sz w:val="28"/>
          <w:szCs w:val="28"/>
        </w:rPr>
        <w:t>0000</w:t>
      </w:r>
      <w:r w:rsidRPr="00FC7A7C">
        <w:rPr>
          <w:rFonts w:hint="eastAsia"/>
          <w:sz w:val="28"/>
          <w:szCs w:val="28"/>
        </w:rPr>
        <w:t>元。</w:t>
      </w:r>
    </w:p>
    <w:p w:rsidR="00F04046" w:rsidRPr="00E8570B" w:rsidRDefault="00F04046" w:rsidP="00633B22">
      <w:pPr>
        <w:ind w:firstLineChars="200" w:firstLine="31680"/>
        <w:rPr>
          <w:sz w:val="28"/>
          <w:szCs w:val="28"/>
        </w:rPr>
      </w:pPr>
      <w:r w:rsidRPr="00E8570B">
        <w:rPr>
          <w:rFonts w:hint="eastAsia"/>
          <w:sz w:val="28"/>
          <w:szCs w:val="28"/>
        </w:rPr>
        <w:t>第</w:t>
      </w:r>
      <w:r>
        <w:rPr>
          <w:rFonts w:hint="eastAsia"/>
          <w:sz w:val="28"/>
          <w:szCs w:val="28"/>
        </w:rPr>
        <w:t>二</w:t>
      </w:r>
      <w:r w:rsidRPr="00E8570B">
        <w:rPr>
          <w:rFonts w:hint="eastAsia"/>
          <w:sz w:val="28"/>
          <w:szCs w:val="28"/>
        </w:rPr>
        <w:t>十</w:t>
      </w:r>
      <w:r>
        <w:rPr>
          <w:rFonts w:hint="eastAsia"/>
          <w:sz w:val="28"/>
          <w:szCs w:val="28"/>
        </w:rPr>
        <w:t>七</w:t>
      </w:r>
      <w:r w:rsidRPr="00E8570B">
        <w:rPr>
          <w:rFonts w:hint="eastAsia"/>
          <w:sz w:val="28"/>
          <w:szCs w:val="28"/>
        </w:rPr>
        <w:t>条</w:t>
      </w:r>
      <w:r>
        <w:rPr>
          <w:sz w:val="28"/>
          <w:szCs w:val="28"/>
        </w:rPr>
        <w:t xml:space="preserve">  </w:t>
      </w:r>
      <w:r>
        <w:rPr>
          <w:rFonts w:hint="eastAsia"/>
          <w:sz w:val="28"/>
          <w:szCs w:val="28"/>
        </w:rPr>
        <w:t>开发案例获</w:t>
      </w:r>
      <w:r>
        <w:rPr>
          <w:sz w:val="28"/>
          <w:szCs w:val="28"/>
        </w:rPr>
        <w:t>B</w:t>
      </w:r>
      <w:r>
        <w:rPr>
          <w:rFonts w:hint="eastAsia"/>
          <w:sz w:val="28"/>
          <w:szCs w:val="28"/>
        </w:rPr>
        <w:t>级及以上的获得者，在硕士导师评聘或续聘中可视为二类论文计算。</w:t>
      </w:r>
    </w:p>
    <w:p w:rsidR="00F04046" w:rsidRDefault="00F04046" w:rsidP="00633B22">
      <w:pPr>
        <w:ind w:firstLineChars="200" w:firstLine="31680"/>
        <w:rPr>
          <w:sz w:val="28"/>
          <w:szCs w:val="28"/>
        </w:rPr>
      </w:pPr>
      <w:r>
        <w:rPr>
          <w:rFonts w:hint="eastAsia"/>
          <w:sz w:val="28"/>
          <w:szCs w:val="28"/>
        </w:rPr>
        <w:t>第二十八条</w:t>
      </w:r>
      <w:r>
        <w:rPr>
          <w:sz w:val="28"/>
          <w:szCs w:val="28"/>
        </w:rPr>
        <w:t xml:space="preserve">  </w:t>
      </w:r>
      <w:r>
        <w:rPr>
          <w:rFonts w:hint="eastAsia"/>
          <w:sz w:val="28"/>
          <w:szCs w:val="28"/>
        </w:rPr>
        <w:t>对因案例质量而</w:t>
      </w:r>
      <w:r w:rsidRPr="00E8570B">
        <w:rPr>
          <w:rFonts w:hint="eastAsia"/>
          <w:sz w:val="28"/>
          <w:szCs w:val="28"/>
        </w:rPr>
        <w:t>评审为</w:t>
      </w:r>
      <w:r w:rsidRPr="00E8570B">
        <w:rPr>
          <w:sz w:val="28"/>
          <w:szCs w:val="28"/>
        </w:rPr>
        <w:t>D</w:t>
      </w:r>
      <w:r w:rsidRPr="00E8570B">
        <w:rPr>
          <w:rFonts w:hint="eastAsia"/>
          <w:sz w:val="28"/>
          <w:szCs w:val="28"/>
        </w:rPr>
        <w:t>级</w:t>
      </w:r>
      <w:r>
        <w:rPr>
          <w:rFonts w:hint="eastAsia"/>
          <w:sz w:val="28"/>
          <w:szCs w:val="28"/>
        </w:rPr>
        <w:t>的，经修改再次使用的，可继续参加评审；对学科明确要求撰写或使用案例而不撰写或使用的，将依据任务完成情况予以惩处。</w:t>
      </w:r>
    </w:p>
    <w:p w:rsidR="00F04046" w:rsidRPr="00E8570B" w:rsidRDefault="00F04046" w:rsidP="00633B22">
      <w:pPr>
        <w:ind w:firstLineChars="200" w:firstLine="31680"/>
        <w:rPr>
          <w:sz w:val="28"/>
          <w:szCs w:val="28"/>
        </w:rPr>
      </w:pPr>
      <w:r>
        <w:rPr>
          <w:rFonts w:hint="eastAsia"/>
          <w:sz w:val="28"/>
          <w:szCs w:val="28"/>
        </w:rPr>
        <w:t>第二十九条</w:t>
      </w:r>
      <w:r>
        <w:rPr>
          <w:sz w:val="28"/>
          <w:szCs w:val="28"/>
        </w:rPr>
        <w:t xml:space="preserve">  </w:t>
      </w:r>
      <w:r w:rsidRPr="00E8570B">
        <w:rPr>
          <w:rFonts w:hint="eastAsia"/>
          <w:sz w:val="28"/>
          <w:szCs w:val="28"/>
        </w:rPr>
        <w:t>案例教材奖励资金</w:t>
      </w:r>
      <w:r>
        <w:rPr>
          <w:rFonts w:hint="eastAsia"/>
          <w:sz w:val="28"/>
          <w:szCs w:val="28"/>
        </w:rPr>
        <w:t>由学校</w:t>
      </w:r>
      <w:r w:rsidRPr="00E8570B">
        <w:rPr>
          <w:rFonts w:hint="eastAsia"/>
          <w:sz w:val="28"/>
          <w:szCs w:val="28"/>
        </w:rPr>
        <w:t>教育经费中列支。</w:t>
      </w:r>
    </w:p>
    <w:p w:rsidR="00F04046" w:rsidRPr="00634870" w:rsidRDefault="00F04046" w:rsidP="00633B22">
      <w:pPr>
        <w:ind w:firstLineChars="200" w:firstLine="31680"/>
        <w:jc w:val="center"/>
        <w:rPr>
          <w:b/>
          <w:sz w:val="28"/>
          <w:szCs w:val="28"/>
        </w:rPr>
      </w:pPr>
      <w:r w:rsidRPr="00634870">
        <w:rPr>
          <w:rFonts w:hint="eastAsia"/>
          <w:b/>
          <w:sz w:val="28"/>
          <w:szCs w:val="28"/>
        </w:rPr>
        <w:t>第</w:t>
      </w:r>
      <w:r>
        <w:rPr>
          <w:rFonts w:hint="eastAsia"/>
          <w:b/>
          <w:sz w:val="28"/>
          <w:szCs w:val="28"/>
        </w:rPr>
        <w:t>五</w:t>
      </w:r>
      <w:r w:rsidRPr="00634870">
        <w:rPr>
          <w:rFonts w:hint="eastAsia"/>
          <w:b/>
          <w:sz w:val="28"/>
          <w:szCs w:val="28"/>
        </w:rPr>
        <w:t>章</w:t>
      </w:r>
      <w:r w:rsidRPr="00634870">
        <w:rPr>
          <w:b/>
          <w:sz w:val="28"/>
          <w:szCs w:val="28"/>
        </w:rPr>
        <w:t xml:space="preserve">  </w:t>
      </w:r>
      <w:r w:rsidRPr="00634870">
        <w:rPr>
          <w:rFonts w:hint="eastAsia"/>
          <w:b/>
          <w:sz w:val="28"/>
          <w:szCs w:val="28"/>
        </w:rPr>
        <w:t>其他</w:t>
      </w:r>
      <w:r>
        <w:rPr>
          <w:rFonts w:hint="eastAsia"/>
          <w:b/>
          <w:sz w:val="28"/>
          <w:szCs w:val="28"/>
        </w:rPr>
        <w:t>事宜</w:t>
      </w:r>
    </w:p>
    <w:p w:rsidR="00F04046" w:rsidRPr="00E8570B" w:rsidRDefault="00F04046" w:rsidP="00633B22">
      <w:pPr>
        <w:ind w:firstLineChars="200" w:firstLine="31680"/>
        <w:rPr>
          <w:sz w:val="28"/>
          <w:szCs w:val="28"/>
        </w:rPr>
      </w:pPr>
      <w:r w:rsidRPr="00E8570B">
        <w:rPr>
          <w:rFonts w:hint="eastAsia"/>
          <w:sz w:val="28"/>
          <w:szCs w:val="28"/>
        </w:rPr>
        <w:t>第</w:t>
      </w:r>
      <w:r>
        <w:rPr>
          <w:rFonts w:hint="eastAsia"/>
          <w:sz w:val="28"/>
          <w:szCs w:val="28"/>
        </w:rPr>
        <w:t>三十</w:t>
      </w:r>
      <w:r w:rsidRPr="00E8570B">
        <w:rPr>
          <w:rFonts w:hint="eastAsia"/>
          <w:sz w:val="28"/>
          <w:szCs w:val="28"/>
        </w:rPr>
        <w:t>条</w:t>
      </w:r>
      <w:r>
        <w:rPr>
          <w:sz w:val="28"/>
          <w:szCs w:val="28"/>
        </w:rPr>
        <w:t xml:space="preserve">  </w:t>
      </w:r>
      <w:r w:rsidRPr="00E8570B">
        <w:rPr>
          <w:rFonts w:hint="eastAsia"/>
          <w:sz w:val="28"/>
          <w:szCs w:val="28"/>
        </w:rPr>
        <w:t>本办法由</w:t>
      </w:r>
      <w:r>
        <w:rPr>
          <w:rFonts w:hint="eastAsia"/>
          <w:sz w:val="28"/>
          <w:szCs w:val="28"/>
        </w:rPr>
        <w:t>研究生院</w:t>
      </w:r>
      <w:r w:rsidRPr="00E8570B">
        <w:rPr>
          <w:rFonts w:hint="eastAsia"/>
          <w:sz w:val="28"/>
          <w:szCs w:val="28"/>
        </w:rPr>
        <w:t>负责解释。</w:t>
      </w:r>
    </w:p>
    <w:p w:rsidR="00F04046" w:rsidRPr="00E8570B" w:rsidRDefault="00F04046" w:rsidP="00633B22">
      <w:pPr>
        <w:ind w:firstLineChars="200" w:firstLine="31680"/>
        <w:rPr>
          <w:sz w:val="28"/>
          <w:szCs w:val="28"/>
        </w:rPr>
      </w:pPr>
      <w:r w:rsidRPr="00E8570B">
        <w:rPr>
          <w:rFonts w:hint="eastAsia"/>
          <w:sz w:val="28"/>
          <w:szCs w:val="28"/>
        </w:rPr>
        <w:t>第</w:t>
      </w:r>
      <w:r>
        <w:rPr>
          <w:rFonts w:hint="eastAsia"/>
          <w:sz w:val="28"/>
          <w:szCs w:val="28"/>
        </w:rPr>
        <w:t>三十一</w:t>
      </w:r>
      <w:r w:rsidRPr="00E8570B">
        <w:rPr>
          <w:rFonts w:hint="eastAsia"/>
          <w:sz w:val="28"/>
          <w:szCs w:val="28"/>
        </w:rPr>
        <w:t>条</w:t>
      </w:r>
      <w:r>
        <w:rPr>
          <w:sz w:val="28"/>
          <w:szCs w:val="28"/>
        </w:rPr>
        <w:t xml:space="preserve">  </w:t>
      </w:r>
      <w:r>
        <w:rPr>
          <w:rFonts w:hint="eastAsia"/>
          <w:sz w:val="28"/>
          <w:szCs w:val="28"/>
        </w:rPr>
        <w:t>本办法自下发之日起施</w:t>
      </w:r>
      <w:r w:rsidRPr="00E8570B">
        <w:rPr>
          <w:rFonts w:hint="eastAsia"/>
          <w:sz w:val="28"/>
          <w:szCs w:val="28"/>
        </w:rPr>
        <w:t>行。</w:t>
      </w:r>
    </w:p>
    <w:p w:rsidR="00F04046" w:rsidRPr="00E8570B" w:rsidRDefault="00F04046" w:rsidP="00633B22">
      <w:pPr>
        <w:ind w:firstLineChars="200" w:firstLine="31680"/>
        <w:rPr>
          <w:sz w:val="28"/>
          <w:szCs w:val="28"/>
        </w:rPr>
      </w:pPr>
      <w:r w:rsidRPr="00E8570B">
        <w:rPr>
          <w:rFonts w:hint="eastAsia"/>
          <w:sz w:val="28"/>
          <w:szCs w:val="28"/>
        </w:rPr>
        <w:t>附件：</w:t>
      </w:r>
    </w:p>
    <w:p w:rsidR="00F04046" w:rsidRDefault="00F04046" w:rsidP="00633B22">
      <w:pPr>
        <w:ind w:firstLineChars="200" w:firstLine="31680"/>
        <w:rPr>
          <w:sz w:val="28"/>
          <w:szCs w:val="28"/>
        </w:rPr>
      </w:pPr>
      <w:r>
        <w:rPr>
          <w:rFonts w:hint="eastAsia"/>
          <w:sz w:val="28"/>
          <w:szCs w:val="28"/>
        </w:rPr>
        <w:t>（</w:t>
      </w:r>
      <w:r>
        <w:rPr>
          <w:sz w:val="28"/>
          <w:szCs w:val="28"/>
        </w:rPr>
        <w:t>1</w:t>
      </w:r>
      <w:r>
        <w:rPr>
          <w:rFonts w:hint="eastAsia"/>
          <w:sz w:val="28"/>
          <w:szCs w:val="28"/>
        </w:rPr>
        <w:t>）案例评审标准</w:t>
      </w:r>
    </w:p>
    <w:p w:rsidR="00F04046" w:rsidRDefault="00F04046" w:rsidP="00633B22">
      <w:pPr>
        <w:ind w:firstLineChars="200" w:firstLine="31680"/>
        <w:rPr>
          <w:sz w:val="28"/>
          <w:szCs w:val="28"/>
        </w:rPr>
      </w:pPr>
      <w:r>
        <w:rPr>
          <w:rFonts w:hint="eastAsia"/>
          <w:sz w:val="28"/>
          <w:szCs w:val="28"/>
        </w:rPr>
        <w:t>（</w:t>
      </w:r>
      <w:r>
        <w:rPr>
          <w:sz w:val="28"/>
          <w:szCs w:val="28"/>
        </w:rPr>
        <w:t>2</w:t>
      </w:r>
      <w:r>
        <w:rPr>
          <w:rFonts w:hint="eastAsia"/>
          <w:sz w:val="28"/>
          <w:szCs w:val="28"/>
        </w:rPr>
        <w:t>）</w:t>
      </w:r>
      <w:r w:rsidRPr="00E8570B">
        <w:rPr>
          <w:rFonts w:hint="eastAsia"/>
          <w:sz w:val="28"/>
          <w:szCs w:val="28"/>
        </w:rPr>
        <w:t>案例编写规范</w:t>
      </w:r>
      <w:r>
        <w:rPr>
          <w:rFonts w:hint="eastAsia"/>
          <w:sz w:val="28"/>
          <w:szCs w:val="28"/>
        </w:rPr>
        <w:t>（模板）</w:t>
      </w:r>
    </w:p>
    <w:p w:rsidR="00F04046" w:rsidRPr="00E8570B" w:rsidRDefault="00F04046" w:rsidP="00633B22">
      <w:pPr>
        <w:ind w:firstLineChars="200" w:firstLine="31680"/>
        <w:rPr>
          <w:sz w:val="28"/>
          <w:szCs w:val="28"/>
        </w:rPr>
      </w:pPr>
      <w:r>
        <w:rPr>
          <w:rFonts w:hint="eastAsia"/>
          <w:sz w:val="28"/>
          <w:szCs w:val="28"/>
        </w:rPr>
        <w:t>（</w:t>
      </w:r>
      <w:r>
        <w:rPr>
          <w:sz w:val="28"/>
          <w:szCs w:val="28"/>
        </w:rPr>
        <w:t>3</w:t>
      </w:r>
      <w:r>
        <w:rPr>
          <w:rFonts w:hint="eastAsia"/>
          <w:sz w:val="28"/>
          <w:szCs w:val="28"/>
        </w:rPr>
        <w:t>）典型案例介绍</w:t>
      </w:r>
    </w:p>
    <w:p w:rsidR="00F04046" w:rsidRPr="00E8570B" w:rsidRDefault="00F04046" w:rsidP="00633B22">
      <w:pPr>
        <w:ind w:firstLineChars="200" w:firstLine="31680"/>
        <w:rPr>
          <w:sz w:val="28"/>
          <w:szCs w:val="28"/>
        </w:rPr>
      </w:pPr>
    </w:p>
    <w:p w:rsidR="00F04046" w:rsidRPr="00E8570B" w:rsidRDefault="00F04046" w:rsidP="00633B22">
      <w:pPr>
        <w:ind w:firstLineChars="200" w:firstLine="31680"/>
        <w:rPr>
          <w:sz w:val="28"/>
          <w:szCs w:val="28"/>
        </w:rPr>
      </w:pPr>
    </w:p>
    <w:p w:rsidR="00F04046" w:rsidRPr="00E8570B" w:rsidRDefault="00F04046" w:rsidP="00633B22">
      <w:pPr>
        <w:ind w:firstLineChars="200" w:firstLine="31680"/>
        <w:rPr>
          <w:sz w:val="28"/>
          <w:szCs w:val="28"/>
        </w:rPr>
      </w:pPr>
    </w:p>
    <w:p w:rsidR="00F04046" w:rsidRDefault="00F04046" w:rsidP="00633B22">
      <w:pPr>
        <w:ind w:firstLineChars="200" w:firstLine="31680"/>
        <w:rPr>
          <w:sz w:val="28"/>
          <w:szCs w:val="28"/>
        </w:rPr>
      </w:pPr>
    </w:p>
    <w:p w:rsidR="00F04046" w:rsidRDefault="00F04046" w:rsidP="00633B22">
      <w:pPr>
        <w:ind w:firstLineChars="200" w:firstLine="31680"/>
        <w:rPr>
          <w:sz w:val="28"/>
          <w:szCs w:val="28"/>
        </w:rPr>
      </w:pPr>
    </w:p>
    <w:p w:rsidR="00F04046" w:rsidRDefault="00F04046" w:rsidP="00633B22">
      <w:pPr>
        <w:ind w:firstLineChars="200" w:firstLine="31680"/>
        <w:rPr>
          <w:sz w:val="28"/>
          <w:szCs w:val="28"/>
        </w:rPr>
      </w:pPr>
    </w:p>
    <w:p w:rsidR="00F04046" w:rsidRDefault="00F04046" w:rsidP="00633B22">
      <w:pPr>
        <w:ind w:firstLineChars="200" w:firstLine="31680"/>
        <w:rPr>
          <w:sz w:val="28"/>
          <w:szCs w:val="28"/>
        </w:rPr>
      </w:pPr>
    </w:p>
    <w:p w:rsidR="00F04046" w:rsidRDefault="00F04046" w:rsidP="00633B22">
      <w:pPr>
        <w:ind w:firstLineChars="200" w:firstLine="31680"/>
        <w:rPr>
          <w:sz w:val="28"/>
          <w:szCs w:val="28"/>
        </w:rPr>
      </w:pPr>
    </w:p>
    <w:p w:rsidR="00F04046" w:rsidRDefault="00F04046" w:rsidP="00633B22">
      <w:pPr>
        <w:ind w:firstLineChars="200" w:firstLine="31680"/>
        <w:rPr>
          <w:sz w:val="28"/>
          <w:szCs w:val="28"/>
        </w:rPr>
      </w:pPr>
    </w:p>
    <w:p w:rsidR="00F04046" w:rsidRDefault="00F04046" w:rsidP="00633B22">
      <w:pPr>
        <w:ind w:firstLineChars="200" w:firstLine="31680"/>
        <w:rPr>
          <w:sz w:val="28"/>
          <w:szCs w:val="28"/>
        </w:rPr>
      </w:pPr>
    </w:p>
    <w:p w:rsidR="00F04046" w:rsidRDefault="00F04046" w:rsidP="00633B22">
      <w:pPr>
        <w:ind w:firstLineChars="200" w:firstLine="31680"/>
        <w:rPr>
          <w:sz w:val="28"/>
          <w:szCs w:val="28"/>
        </w:rPr>
      </w:pPr>
    </w:p>
    <w:p w:rsidR="00F04046" w:rsidRDefault="00F04046" w:rsidP="00633B22">
      <w:pPr>
        <w:ind w:firstLineChars="200" w:firstLine="31680"/>
        <w:rPr>
          <w:sz w:val="28"/>
          <w:szCs w:val="28"/>
        </w:rPr>
      </w:pPr>
    </w:p>
    <w:p w:rsidR="00F04046" w:rsidRDefault="00F04046" w:rsidP="00633B22">
      <w:pPr>
        <w:ind w:firstLineChars="200" w:firstLine="31680"/>
        <w:rPr>
          <w:sz w:val="28"/>
          <w:szCs w:val="28"/>
        </w:rPr>
      </w:pPr>
    </w:p>
    <w:p w:rsidR="00F04046" w:rsidRDefault="00F04046" w:rsidP="00633B22">
      <w:pPr>
        <w:ind w:firstLineChars="200" w:firstLine="31680"/>
        <w:rPr>
          <w:sz w:val="28"/>
          <w:szCs w:val="28"/>
        </w:rPr>
      </w:pPr>
    </w:p>
    <w:p w:rsidR="00F04046" w:rsidRDefault="00F04046" w:rsidP="00633B22">
      <w:pPr>
        <w:ind w:firstLineChars="200" w:firstLine="31680"/>
        <w:rPr>
          <w:sz w:val="28"/>
          <w:szCs w:val="28"/>
        </w:rPr>
      </w:pPr>
    </w:p>
    <w:p w:rsidR="00F04046" w:rsidRDefault="00F04046" w:rsidP="00633B22">
      <w:pPr>
        <w:ind w:firstLineChars="200" w:firstLine="31680"/>
        <w:rPr>
          <w:sz w:val="28"/>
          <w:szCs w:val="28"/>
        </w:rPr>
      </w:pPr>
    </w:p>
    <w:p w:rsidR="00F04046" w:rsidRDefault="00F04046" w:rsidP="00633B22">
      <w:pPr>
        <w:ind w:firstLineChars="200" w:firstLine="31680"/>
        <w:rPr>
          <w:sz w:val="28"/>
          <w:szCs w:val="28"/>
        </w:rPr>
      </w:pPr>
    </w:p>
    <w:p w:rsidR="00F04046" w:rsidRDefault="00F04046" w:rsidP="00633B22">
      <w:pPr>
        <w:ind w:firstLineChars="200" w:firstLine="31680"/>
        <w:rPr>
          <w:sz w:val="28"/>
          <w:szCs w:val="28"/>
        </w:rPr>
      </w:pPr>
      <w:r w:rsidRPr="00E8570B">
        <w:rPr>
          <w:rFonts w:hint="eastAsia"/>
          <w:sz w:val="28"/>
          <w:szCs w:val="28"/>
        </w:rPr>
        <w:t>附件</w:t>
      </w:r>
      <w:r>
        <w:rPr>
          <w:sz w:val="28"/>
          <w:szCs w:val="28"/>
        </w:rPr>
        <w:t>1</w:t>
      </w:r>
      <w:r w:rsidRPr="00E8570B">
        <w:rPr>
          <w:rFonts w:hint="eastAsia"/>
          <w:sz w:val="28"/>
          <w:szCs w:val="28"/>
        </w:rPr>
        <w:t>：</w:t>
      </w:r>
      <w:r>
        <w:rPr>
          <w:rFonts w:hint="eastAsia"/>
          <w:sz w:val="28"/>
          <w:szCs w:val="28"/>
        </w:rPr>
        <w:t>案例评审标准</w:t>
      </w:r>
    </w:p>
    <w:tbl>
      <w:tblPr>
        <w:tblW w:w="88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687"/>
        <w:gridCol w:w="4191"/>
        <w:gridCol w:w="851"/>
        <w:gridCol w:w="1276"/>
      </w:tblGrid>
      <w:tr w:rsidR="00F04046" w:rsidRPr="00CF2503" w:rsidTr="00CF2503">
        <w:trPr>
          <w:trHeight w:val="454"/>
          <w:jc w:val="center"/>
        </w:trPr>
        <w:tc>
          <w:tcPr>
            <w:tcW w:w="817" w:type="dxa"/>
            <w:vAlign w:val="center"/>
          </w:tcPr>
          <w:p w:rsidR="00F04046" w:rsidRPr="00CF2503" w:rsidRDefault="00F04046" w:rsidP="00CF2503">
            <w:pPr>
              <w:jc w:val="center"/>
              <w:rPr>
                <w:sz w:val="24"/>
                <w:szCs w:val="24"/>
              </w:rPr>
            </w:pPr>
            <w:r w:rsidRPr="00CF2503">
              <w:rPr>
                <w:rFonts w:hint="eastAsia"/>
                <w:sz w:val="24"/>
                <w:szCs w:val="24"/>
              </w:rPr>
              <w:t>序号</w:t>
            </w:r>
          </w:p>
        </w:tc>
        <w:tc>
          <w:tcPr>
            <w:tcW w:w="1687" w:type="dxa"/>
            <w:vAlign w:val="center"/>
          </w:tcPr>
          <w:p w:rsidR="00F04046" w:rsidRPr="00CF2503" w:rsidRDefault="00F04046" w:rsidP="00CF2503">
            <w:pPr>
              <w:jc w:val="center"/>
              <w:rPr>
                <w:sz w:val="24"/>
                <w:szCs w:val="24"/>
              </w:rPr>
            </w:pPr>
            <w:r w:rsidRPr="00CF2503">
              <w:rPr>
                <w:rFonts w:hint="eastAsia"/>
                <w:sz w:val="24"/>
                <w:szCs w:val="24"/>
              </w:rPr>
              <w:t>评价要素</w:t>
            </w:r>
          </w:p>
        </w:tc>
        <w:tc>
          <w:tcPr>
            <w:tcW w:w="4191" w:type="dxa"/>
            <w:vAlign w:val="center"/>
          </w:tcPr>
          <w:p w:rsidR="00F04046" w:rsidRPr="00CF2503" w:rsidRDefault="00F04046" w:rsidP="00CF2503">
            <w:pPr>
              <w:jc w:val="center"/>
              <w:rPr>
                <w:sz w:val="24"/>
                <w:szCs w:val="24"/>
              </w:rPr>
            </w:pPr>
            <w:r w:rsidRPr="00CF2503">
              <w:rPr>
                <w:rFonts w:hint="eastAsia"/>
                <w:sz w:val="24"/>
                <w:szCs w:val="24"/>
              </w:rPr>
              <w:t>要素观察点</w:t>
            </w:r>
          </w:p>
        </w:tc>
        <w:tc>
          <w:tcPr>
            <w:tcW w:w="851" w:type="dxa"/>
            <w:vAlign w:val="center"/>
          </w:tcPr>
          <w:p w:rsidR="00F04046" w:rsidRPr="00CF2503" w:rsidRDefault="00F04046" w:rsidP="00CF2503">
            <w:pPr>
              <w:jc w:val="center"/>
              <w:rPr>
                <w:sz w:val="24"/>
                <w:szCs w:val="24"/>
              </w:rPr>
            </w:pPr>
            <w:r w:rsidRPr="00CF2503">
              <w:rPr>
                <w:rFonts w:hint="eastAsia"/>
                <w:sz w:val="24"/>
                <w:szCs w:val="24"/>
              </w:rPr>
              <w:t>分值</w:t>
            </w:r>
          </w:p>
        </w:tc>
        <w:tc>
          <w:tcPr>
            <w:tcW w:w="1276" w:type="dxa"/>
            <w:vAlign w:val="center"/>
          </w:tcPr>
          <w:p w:rsidR="00F04046" w:rsidRPr="00CF2503" w:rsidRDefault="00F04046" w:rsidP="00CF2503">
            <w:pPr>
              <w:jc w:val="center"/>
              <w:rPr>
                <w:sz w:val="24"/>
                <w:szCs w:val="24"/>
              </w:rPr>
            </w:pPr>
            <w:r w:rsidRPr="00CF2503">
              <w:rPr>
                <w:rFonts w:hint="eastAsia"/>
                <w:sz w:val="24"/>
                <w:szCs w:val="24"/>
              </w:rPr>
              <w:t>评定分数</w:t>
            </w:r>
          </w:p>
        </w:tc>
      </w:tr>
      <w:tr w:rsidR="00F04046" w:rsidRPr="00CF2503" w:rsidTr="00CF2503">
        <w:trPr>
          <w:trHeight w:val="454"/>
          <w:jc w:val="center"/>
        </w:trPr>
        <w:tc>
          <w:tcPr>
            <w:tcW w:w="817" w:type="dxa"/>
            <w:vAlign w:val="center"/>
          </w:tcPr>
          <w:p w:rsidR="00F04046" w:rsidRPr="00CF2503" w:rsidRDefault="00F04046" w:rsidP="00CF2503">
            <w:pPr>
              <w:jc w:val="center"/>
              <w:rPr>
                <w:sz w:val="24"/>
                <w:szCs w:val="24"/>
              </w:rPr>
            </w:pPr>
            <w:r w:rsidRPr="00CF2503">
              <w:rPr>
                <w:sz w:val="24"/>
                <w:szCs w:val="24"/>
              </w:rPr>
              <w:t>1</w:t>
            </w:r>
          </w:p>
        </w:tc>
        <w:tc>
          <w:tcPr>
            <w:tcW w:w="1687" w:type="dxa"/>
            <w:vAlign w:val="center"/>
          </w:tcPr>
          <w:p w:rsidR="00F04046" w:rsidRPr="00CF2503" w:rsidRDefault="00F04046" w:rsidP="00CF2503">
            <w:pPr>
              <w:widowControl/>
              <w:jc w:val="left"/>
              <w:rPr>
                <w:sz w:val="24"/>
                <w:szCs w:val="24"/>
              </w:rPr>
            </w:pPr>
            <w:r w:rsidRPr="00CF2503">
              <w:rPr>
                <w:rFonts w:ascii="宋体" w:hAnsi="宋体" w:cs="宋体" w:hint="eastAsia"/>
                <w:kern w:val="0"/>
                <w:sz w:val="24"/>
              </w:rPr>
              <w:t>案例素材</w:t>
            </w:r>
          </w:p>
        </w:tc>
        <w:tc>
          <w:tcPr>
            <w:tcW w:w="4191" w:type="dxa"/>
            <w:vAlign w:val="center"/>
          </w:tcPr>
          <w:p w:rsidR="00F04046" w:rsidRPr="00CF2503" w:rsidRDefault="00F04046" w:rsidP="00CF2503">
            <w:pPr>
              <w:widowControl/>
              <w:jc w:val="left"/>
              <w:rPr>
                <w:sz w:val="24"/>
                <w:szCs w:val="24"/>
              </w:rPr>
            </w:pPr>
            <w:r w:rsidRPr="00CF2503">
              <w:rPr>
                <w:rFonts w:ascii="宋体" w:hAnsi="宋体" w:cs="宋体" w:hint="eastAsia"/>
                <w:kern w:val="0"/>
                <w:sz w:val="24"/>
              </w:rPr>
              <w:t>事例的典型性、真实性、生动性及能隐含的普遍性，有无穷的回味，有实用的价值</w:t>
            </w:r>
          </w:p>
        </w:tc>
        <w:tc>
          <w:tcPr>
            <w:tcW w:w="851" w:type="dxa"/>
            <w:vAlign w:val="center"/>
          </w:tcPr>
          <w:p w:rsidR="00F04046" w:rsidRPr="00CF2503" w:rsidRDefault="00F04046" w:rsidP="00CF2503">
            <w:pPr>
              <w:jc w:val="center"/>
              <w:rPr>
                <w:sz w:val="24"/>
                <w:szCs w:val="24"/>
              </w:rPr>
            </w:pPr>
            <w:r w:rsidRPr="00CF2503">
              <w:rPr>
                <w:sz w:val="24"/>
                <w:szCs w:val="24"/>
              </w:rPr>
              <w:t>5</w:t>
            </w:r>
          </w:p>
        </w:tc>
        <w:tc>
          <w:tcPr>
            <w:tcW w:w="1276" w:type="dxa"/>
            <w:vAlign w:val="center"/>
          </w:tcPr>
          <w:p w:rsidR="00F04046" w:rsidRPr="00CF2503" w:rsidRDefault="00F04046" w:rsidP="00CF2503">
            <w:pPr>
              <w:jc w:val="center"/>
              <w:rPr>
                <w:sz w:val="24"/>
                <w:szCs w:val="24"/>
              </w:rPr>
            </w:pPr>
          </w:p>
        </w:tc>
      </w:tr>
      <w:tr w:rsidR="00F04046" w:rsidRPr="00CF2503" w:rsidTr="00CF2503">
        <w:trPr>
          <w:trHeight w:val="743"/>
          <w:jc w:val="center"/>
        </w:trPr>
        <w:tc>
          <w:tcPr>
            <w:tcW w:w="817" w:type="dxa"/>
            <w:vAlign w:val="center"/>
          </w:tcPr>
          <w:p w:rsidR="00F04046" w:rsidRPr="00CF2503" w:rsidRDefault="00F04046" w:rsidP="00CF2503">
            <w:pPr>
              <w:jc w:val="center"/>
              <w:rPr>
                <w:sz w:val="24"/>
                <w:szCs w:val="24"/>
              </w:rPr>
            </w:pPr>
            <w:r w:rsidRPr="00CF2503">
              <w:rPr>
                <w:sz w:val="24"/>
                <w:szCs w:val="24"/>
              </w:rPr>
              <w:t>2</w:t>
            </w:r>
          </w:p>
        </w:tc>
        <w:tc>
          <w:tcPr>
            <w:tcW w:w="1687" w:type="dxa"/>
            <w:vAlign w:val="center"/>
          </w:tcPr>
          <w:p w:rsidR="00F04046" w:rsidRPr="00CF2503" w:rsidRDefault="00F04046" w:rsidP="009E0AB6">
            <w:pPr>
              <w:rPr>
                <w:sz w:val="24"/>
                <w:szCs w:val="24"/>
              </w:rPr>
            </w:pPr>
            <w:r w:rsidRPr="00CF2503">
              <w:rPr>
                <w:rFonts w:hint="eastAsia"/>
                <w:sz w:val="24"/>
                <w:szCs w:val="24"/>
              </w:rPr>
              <w:t>案例选题与教学目标</w:t>
            </w:r>
          </w:p>
        </w:tc>
        <w:tc>
          <w:tcPr>
            <w:tcW w:w="4191" w:type="dxa"/>
            <w:vAlign w:val="center"/>
          </w:tcPr>
          <w:p w:rsidR="00F04046" w:rsidRPr="00CF2503" w:rsidRDefault="00F04046" w:rsidP="00CF2503">
            <w:pPr>
              <w:widowControl/>
              <w:jc w:val="left"/>
              <w:rPr>
                <w:sz w:val="24"/>
                <w:szCs w:val="24"/>
              </w:rPr>
            </w:pPr>
            <w:r w:rsidRPr="00CF2503">
              <w:rPr>
                <w:rFonts w:ascii="宋体" w:hAnsi="宋体" w:cs="宋体" w:hint="eastAsia"/>
                <w:kern w:val="0"/>
                <w:sz w:val="24"/>
              </w:rPr>
              <w:t>主题紧扣案例，定题具有新意，顺应时代发展，符合企业或工程发展规律，具有指导意义</w:t>
            </w:r>
          </w:p>
        </w:tc>
        <w:tc>
          <w:tcPr>
            <w:tcW w:w="851" w:type="dxa"/>
            <w:vAlign w:val="center"/>
          </w:tcPr>
          <w:p w:rsidR="00F04046" w:rsidRPr="00CF2503" w:rsidRDefault="00F04046" w:rsidP="00CF2503">
            <w:pPr>
              <w:jc w:val="center"/>
              <w:rPr>
                <w:sz w:val="24"/>
                <w:szCs w:val="24"/>
              </w:rPr>
            </w:pPr>
            <w:r w:rsidRPr="00CF2503">
              <w:rPr>
                <w:sz w:val="24"/>
                <w:szCs w:val="24"/>
              </w:rPr>
              <w:t>5</w:t>
            </w:r>
          </w:p>
        </w:tc>
        <w:tc>
          <w:tcPr>
            <w:tcW w:w="1276" w:type="dxa"/>
            <w:vAlign w:val="center"/>
          </w:tcPr>
          <w:p w:rsidR="00F04046" w:rsidRPr="00CF2503" w:rsidRDefault="00F04046" w:rsidP="00D4743A">
            <w:pPr>
              <w:rPr>
                <w:sz w:val="24"/>
                <w:szCs w:val="24"/>
              </w:rPr>
            </w:pPr>
          </w:p>
        </w:tc>
      </w:tr>
      <w:tr w:rsidR="00F04046" w:rsidRPr="00CF2503" w:rsidTr="00CF2503">
        <w:trPr>
          <w:trHeight w:val="1135"/>
          <w:jc w:val="center"/>
        </w:trPr>
        <w:tc>
          <w:tcPr>
            <w:tcW w:w="817" w:type="dxa"/>
            <w:vAlign w:val="center"/>
          </w:tcPr>
          <w:p w:rsidR="00F04046" w:rsidRPr="00CF2503" w:rsidRDefault="00F04046" w:rsidP="00CF2503">
            <w:pPr>
              <w:jc w:val="center"/>
              <w:rPr>
                <w:sz w:val="24"/>
                <w:szCs w:val="24"/>
              </w:rPr>
            </w:pPr>
            <w:r w:rsidRPr="00CF2503">
              <w:rPr>
                <w:sz w:val="24"/>
                <w:szCs w:val="24"/>
              </w:rPr>
              <w:t>3</w:t>
            </w:r>
          </w:p>
        </w:tc>
        <w:tc>
          <w:tcPr>
            <w:tcW w:w="1687" w:type="dxa"/>
            <w:vAlign w:val="center"/>
          </w:tcPr>
          <w:p w:rsidR="00F04046" w:rsidRPr="00CF2503" w:rsidRDefault="00F04046" w:rsidP="00CF2503">
            <w:pPr>
              <w:widowControl/>
              <w:jc w:val="left"/>
              <w:rPr>
                <w:sz w:val="24"/>
                <w:szCs w:val="24"/>
              </w:rPr>
            </w:pPr>
            <w:r w:rsidRPr="00CF2503">
              <w:rPr>
                <w:rFonts w:ascii="宋体" w:hAnsi="宋体" w:cs="宋体" w:hint="eastAsia"/>
                <w:bCs/>
                <w:kern w:val="0"/>
                <w:sz w:val="24"/>
              </w:rPr>
              <w:t>案例事实介绍</w:t>
            </w:r>
          </w:p>
        </w:tc>
        <w:tc>
          <w:tcPr>
            <w:tcW w:w="4191" w:type="dxa"/>
            <w:vAlign w:val="center"/>
          </w:tcPr>
          <w:p w:rsidR="00F04046" w:rsidRPr="00CF2503" w:rsidRDefault="00F04046" w:rsidP="00CF2503">
            <w:pPr>
              <w:widowControl/>
              <w:jc w:val="left"/>
              <w:rPr>
                <w:sz w:val="24"/>
                <w:szCs w:val="24"/>
              </w:rPr>
            </w:pPr>
            <w:r w:rsidRPr="00CF2503">
              <w:rPr>
                <w:rFonts w:ascii="宋体" w:hAnsi="宋体" w:cs="宋体" w:hint="eastAsia"/>
                <w:kern w:val="0"/>
                <w:sz w:val="24"/>
              </w:rPr>
              <w:t>目的明确，能反映某一个问题、某一个疑难或某一项决策；内容真实，反映活生生的企业实际或工程实际；情景完整，故事具体，真实感人；取舍恰当，情景介绍的主次要分明；叙述客观</w:t>
            </w:r>
          </w:p>
        </w:tc>
        <w:tc>
          <w:tcPr>
            <w:tcW w:w="851" w:type="dxa"/>
            <w:vAlign w:val="center"/>
          </w:tcPr>
          <w:p w:rsidR="00F04046" w:rsidRPr="00CF2503" w:rsidRDefault="00F04046" w:rsidP="00CF2503">
            <w:pPr>
              <w:jc w:val="center"/>
              <w:rPr>
                <w:sz w:val="24"/>
                <w:szCs w:val="24"/>
              </w:rPr>
            </w:pPr>
            <w:r w:rsidRPr="00CF2503">
              <w:rPr>
                <w:sz w:val="24"/>
                <w:szCs w:val="24"/>
              </w:rPr>
              <w:t>15</w:t>
            </w:r>
          </w:p>
        </w:tc>
        <w:tc>
          <w:tcPr>
            <w:tcW w:w="1276" w:type="dxa"/>
            <w:vAlign w:val="center"/>
          </w:tcPr>
          <w:p w:rsidR="00F04046" w:rsidRPr="00CF2503" w:rsidRDefault="00F04046" w:rsidP="00D4743A">
            <w:pPr>
              <w:rPr>
                <w:sz w:val="24"/>
                <w:szCs w:val="24"/>
              </w:rPr>
            </w:pPr>
          </w:p>
        </w:tc>
      </w:tr>
      <w:tr w:rsidR="00F04046" w:rsidRPr="00CF2503" w:rsidTr="00CF2503">
        <w:trPr>
          <w:trHeight w:val="1135"/>
          <w:jc w:val="center"/>
        </w:trPr>
        <w:tc>
          <w:tcPr>
            <w:tcW w:w="817" w:type="dxa"/>
            <w:vAlign w:val="center"/>
          </w:tcPr>
          <w:p w:rsidR="00F04046" w:rsidRPr="00CF2503" w:rsidRDefault="00F04046" w:rsidP="00CF2503">
            <w:pPr>
              <w:jc w:val="center"/>
              <w:rPr>
                <w:sz w:val="24"/>
                <w:szCs w:val="24"/>
              </w:rPr>
            </w:pPr>
            <w:r w:rsidRPr="00CF2503">
              <w:rPr>
                <w:sz w:val="24"/>
                <w:szCs w:val="24"/>
              </w:rPr>
              <w:t>4</w:t>
            </w:r>
          </w:p>
        </w:tc>
        <w:tc>
          <w:tcPr>
            <w:tcW w:w="1687" w:type="dxa"/>
            <w:vAlign w:val="center"/>
          </w:tcPr>
          <w:p w:rsidR="00F04046" w:rsidRPr="00CF2503" w:rsidRDefault="00F04046" w:rsidP="00CF2503">
            <w:pPr>
              <w:widowControl/>
              <w:jc w:val="left"/>
              <w:rPr>
                <w:rFonts w:ascii="宋体" w:hAnsi="宋体" w:cs="宋体"/>
                <w:bCs/>
                <w:kern w:val="0"/>
                <w:sz w:val="24"/>
              </w:rPr>
            </w:pPr>
            <w:r w:rsidRPr="00CF2503">
              <w:rPr>
                <w:rFonts w:ascii="宋体" w:hAnsi="宋体" w:cs="宋体" w:hint="eastAsia"/>
                <w:bCs/>
                <w:kern w:val="0"/>
                <w:sz w:val="24"/>
              </w:rPr>
              <w:t>案例分析</w:t>
            </w:r>
            <w:r w:rsidRPr="00CF2503">
              <w:rPr>
                <w:rFonts w:ascii="宋体" w:hAnsi="宋体" w:cs="宋体"/>
                <w:bCs/>
                <w:kern w:val="0"/>
                <w:sz w:val="24"/>
              </w:rPr>
              <w:t xml:space="preserve"> </w:t>
            </w:r>
          </w:p>
        </w:tc>
        <w:tc>
          <w:tcPr>
            <w:tcW w:w="4191" w:type="dxa"/>
            <w:vAlign w:val="center"/>
          </w:tcPr>
          <w:p w:rsidR="00F04046" w:rsidRPr="00CF2503" w:rsidRDefault="00F04046" w:rsidP="00CF2503">
            <w:pPr>
              <w:widowControl/>
              <w:jc w:val="left"/>
              <w:rPr>
                <w:rFonts w:ascii="宋体" w:cs="宋体"/>
                <w:kern w:val="0"/>
                <w:sz w:val="24"/>
              </w:rPr>
            </w:pPr>
            <w:r w:rsidRPr="00CF2503">
              <w:rPr>
                <w:rFonts w:ascii="宋体" w:hAnsi="宋体" w:cs="宋体" w:hint="eastAsia"/>
                <w:kern w:val="0"/>
                <w:sz w:val="24"/>
              </w:rPr>
              <w:t>理论实际紧密结合；体现先进思想；分析务必实事求是；论述需要突出重点；观点要有充分依据</w:t>
            </w:r>
          </w:p>
        </w:tc>
        <w:tc>
          <w:tcPr>
            <w:tcW w:w="851" w:type="dxa"/>
            <w:vAlign w:val="center"/>
          </w:tcPr>
          <w:p w:rsidR="00F04046" w:rsidRPr="00CF2503" w:rsidRDefault="00F04046" w:rsidP="00CF2503">
            <w:pPr>
              <w:jc w:val="center"/>
              <w:rPr>
                <w:sz w:val="24"/>
                <w:szCs w:val="24"/>
              </w:rPr>
            </w:pPr>
            <w:r w:rsidRPr="00CF2503">
              <w:rPr>
                <w:sz w:val="24"/>
                <w:szCs w:val="24"/>
              </w:rPr>
              <w:t>15</w:t>
            </w:r>
          </w:p>
        </w:tc>
        <w:tc>
          <w:tcPr>
            <w:tcW w:w="1276" w:type="dxa"/>
            <w:vAlign w:val="center"/>
          </w:tcPr>
          <w:p w:rsidR="00F04046" w:rsidRPr="00CF2503" w:rsidRDefault="00F04046" w:rsidP="00D4743A">
            <w:pPr>
              <w:rPr>
                <w:sz w:val="24"/>
                <w:szCs w:val="24"/>
              </w:rPr>
            </w:pPr>
          </w:p>
        </w:tc>
      </w:tr>
      <w:tr w:rsidR="00F04046" w:rsidRPr="00CF2503" w:rsidTr="00CF2503">
        <w:trPr>
          <w:trHeight w:val="454"/>
          <w:jc w:val="center"/>
        </w:trPr>
        <w:tc>
          <w:tcPr>
            <w:tcW w:w="817" w:type="dxa"/>
            <w:vAlign w:val="center"/>
          </w:tcPr>
          <w:p w:rsidR="00F04046" w:rsidRPr="00CF2503" w:rsidRDefault="00F04046" w:rsidP="00CF2503">
            <w:pPr>
              <w:jc w:val="center"/>
              <w:rPr>
                <w:sz w:val="24"/>
                <w:szCs w:val="24"/>
              </w:rPr>
            </w:pPr>
            <w:r w:rsidRPr="00CF2503">
              <w:rPr>
                <w:sz w:val="24"/>
                <w:szCs w:val="24"/>
              </w:rPr>
              <w:t>5</w:t>
            </w:r>
          </w:p>
        </w:tc>
        <w:tc>
          <w:tcPr>
            <w:tcW w:w="1687" w:type="dxa"/>
            <w:vAlign w:val="center"/>
          </w:tcPr>
          <w:p w:rsidR="00F04046" w:rsidRPr="00CF2503" w:rsidRDefault="00F04046" w:rsidP="009E0AB6">
            <w:pPr>
              <w:rPr>
                <w:sz w:val="24"/>
                <w:szCs w:val="24"/>
              </w:rPr>
            </w:pPr>
            <w:r w:rsidRPr="00CF2503">
              <w:rPr>
                <w:rFonts w:hint="eastAsia"/>
                <w:sz w:val="24"/>
                <w:szCs w:val="24"/>
              </w:rPr>
              <w:t>教学组织</w:t>
            </w:r>
          </w:p>
        </w:tc>
        <w:tc>
          <w:tcPr>
            <w:tcW w:w="4191" w:type="dxa"/>
            <w:vAlign w:val="center"/>
          </w:tcPr>
          <w:p w:rsidR="00F04046" w:rsidRPr="00CF2503" w:rsidRDefault="00F04046" w:rsidP="00D4743A">
            <w:pPr>
              <w:rPr>
                <w:sz w:val="24"/>
                <w:szCs w:val="24"/>
              </w:rPr>
            </w:pPr>
            <w:r w:rsidRPr="00CF2503">
              <w:rPr>
                <w:rFonts w:hint="eastAsia"/>
                <w:sz w:val="24"/>
                <w:szCs w:val="24"/>
              </w:rPr>
              <w:t>启发式、讨论式、互动式教学</w:t>
            </w:r>
          </w:p>
        </w:tc>
        <w:tc>
          <w:tcPr>
            <w:tcW w:w="851" w:type="dxa"/>
            <w:vAlign w:val="center"/>
          </w:tcPr>
          <w:p w:rsidR="00F04046" w:rsidRPr="00CF2503" w:rsidRDefault="00F04046" w:rsidP="00CF2503">
            <w:pPr>
              <w:jc w:val="center"/>
              <w:rPr>
                <w:sz w:val="24"/>
                <w:szCs w:val="24"/>
              </w:rPr>
            </w:pPr>
            <w:r w:rsidRPr="00CF2503">
              <w:rPr>
                <w:sz w:val="24"/>
                <w:szCs w:val="24"/>
              </w:rPr>
              <w:t>10</w:t>
            </w:r>
          </w:p>
        </w:tc>
        <w:tc>
          <w:tcPr>
            <w:tcW w:w="1276" w:type="dxa"/>
            <w:vAlign w:val="center"/>
          </w:tcPr>
          <w:p w:rsidR="00F04046" w:rsidRPr="00CF2503" w:rsidRDefault="00F04046" w:rsidP="00D4743A">
            <w:pPr>
              <w:rPr>
                <w:sz w:val="24"/>
                <w:szCs w:val="24"/>
              </w:rPr>
            </w:pPr>
          </w:p>
        </w:tc>
      </w:tr>
      <w:tr w:rsidR="00F04046" w:rsidRPr="00CF2503" w:rsidTr="00CF2503">
        <w:trPr>
          <w:trHeight w:val="928"/>
          <w:jc w:val="center"/>
        </w:trPr>
        <w:tc>
          <w:tcPr>
            <w:tcW w:w="817" w:type="dxa"/>
            <w:vAlign w:val="center"/>
          </w:tcPr>
          <w:p w:rsidR="00F04046" w:rsidRPr="00CF2503" w:rsidRDefault="00F04046" w:rsidP="00CF2503">
            <w:pPr>
              <w:jc w:val="center"/>
              <w:rPr>
                <w:sz w:val="24"/>
                <w:szCs w:val="24"/>
              </w:rPr>
            </w:pPr>
            <w:r w:rsidRPr="00CF2503">
              <w:rPr>
                <w:sz w:val="24"/>
                <w:szCs w:val="24"/>
              </w:rPr>
              <w:t>6</w:t>
            </w:r>
          </w:p>
        </w:tc>
        <w:tc>
          <w:tcPr>
            <w:tcW w:w="1687" w:type="dxa"/>
            <w:vAlign w:val="center"/>
          </w:tcPr>
          <w:p w:rsidR="00F04046" w:rsidRPr="00CF2503" w:rsidRDefault="00F04046" w:rsidP="009E0AB6">
            <w:pPr>
              <w:rPr>
                <w:sz w:val="24"/>
                <w:szCs w:val="24"/>
              </w:rPr>
            </w:pPr>
            <w:r w:rsidRPr="00CF2503">
              <w:rPr>
                <w:rFonts w:hint="eastAsia"/>
                <w:sz w:val="24"/>
                <w:szCs w:val="24"/>
              </w:rPr>
              <w:t>实际效果</w:t>
            </w:r>
          </w:p>
        </w:tc>
        <w:tc>
          <w:tcPr>
            <w:tcW w:w="4191" w:type="dxa"/>
            <w:vAlign w:val="center"/>
          </w:tcPr>
          <w:p w:rsidR="00F04046" w:rsidRPr="00CF2503" w:rsidRDefault="00F04046" w:rsidP="00583BB2">
            <w:pPr>
              <w:rPr>
                <w:sz w:val="24"/>
                <w:szCs w:val="24"/>
              </w:rPr>
            </w:pPr>
            <w:r w:rsidRPr="00CF2503">
              <w:rPr>
                <w:rFonts w:hint="eastAsia"/>
                <w:sz w:val="24"/>
                <w:szCs w:val="24"/>
              </w:rPr>
              <w:t>学生掌握好，能独立思考，对学生的启迪性和感受强烈，认同度和满意度高</w:t>
            </w:r>
          </w:p>
        </w:tc>
        <w:tc>
          <w:tcPr>
            <w:tcW w:w="851" w:type="dxa"/>
            <w:vAlign w:val="center"/>
          </w:tcPr>
          <w:p w:rsidR="00F04046" w:rsidRPr="00CF2503" w:rsidRDefault="00F04046" w:rsidP="00CF2503">
            <w:pPr>
              <w:jc w:val="center"/>
              <w:rPr>
                <w:sz w:val="24"/>
                <w:szCs w:val="24"/>
              </w:rPr>
            </w:pPr>
            <w:r w:rsidRPr="00CF2503">
              <w:rPr>
                <w:sz w:val="24"/>
                <w:szCs w:val="24"/>
              </w:rPr>
              <w:t>35</w:t>
            </w:r>
          </w:p>
        </w:tc>
        <w:tc>
          <w:tcPr>
            <w:tcW w:w="1276" w:type="dxa"/>
            <w:vAlign w:val="center"/>
          </w:tcPr>
          <w:p w:rsidR="00F04046" w:rsidRPr="00CF2503" w:rsidRDefault="00F04046" w:rsidP="00D4743A">
            <w:pPr>
              <w:rPr>
                <w:sz w:val="24"/>
                <w:szCs w:val="24"/>
              </w:rPr>
            </w:pPr>
          </w:p>
        </w:tc>
      </w:tr>
      <w:tr w:rsidR="00F04046" w:rsidRPr="00CF2503" w:rsidTr="00CF2503">
        <w:trPr>
          <w:trHeight w:val="1267"/>
          <w:jc w:val="center"/>
        </w:trPr>
        <w:tc>
          <w:tcPr>
            <w:tcW w:w="817" w:type="dxa"/>
            <w:vAlign w:val="center"/>
          </w:tcPr>
          <w:p w:rsidR="00F04046" w:rsidRPr="00CF2503" w:rsidRDefault="00F04046" w:rsidP="00CF2503">
            <w:pPr>
              <w:jc w:val="center"/>
              <w:rPr>
                <w:sz w:val="24"/>
                <w:szCs w:val="24"/>
              </w:rPr>
            </w:pPr>
            <w:r w:rsidRPr="00CF2503">
              <w:rPr>
                <w:sz w:val="24"/>
                <w:szCs w:val="24"/>
              </w:rPr>
              <w:t>7</w:t>
            </w:r>
          </w:p>
        </w:tc>
        <w:tc>
          <w:tcPr>
            <w:tcW w:w="1687" w:type="dxa"/>
            <w:vAlign w:val="center"/>
          </w:tcPr>
          <w:p w:rsidR="00F04046" w:rsidRPr="00CF2503" w:rsidRDefault="00F04046" w:rsidP="00D4743A">
            <w:pPr>
              <w:rPr>
                <w:sz w:val="24"/>
                <w:szCs w:val="24"/>
              </w:rPr>
            </w:pPr>
            <w:r w:rsidRPr="00CF2503">
              <w:rPr>
                <w:rFonts w:hint="eastAsia"/>
                <w:sz w:val="24"/>
                <w:szCs w:val="24"/>
              </w:rPr>
              <w:t>格式与表达水平</w:t>
            </w:r>
          </w:p>
        </w:tc>
        <w:tc>
          <w:tcPr>
            <w:tcW w:w="4191" w:type="dxa"/>
            <w:vAlign w:val="center"/>
          </w:tcPr>
          <w:p w:rsidR="00F04046" w:rsidRPr="00CF2503" w:rsidRDefault="00F04046" w:rsidP="00604611">
            <w:pPr>
              <w:rPr>
                <w:sz w:val="24"/>
                <w:szCs w:val="24"/>
              </w:rPr>
            </w:pPr>
            <w:r w:rsidRPr="00CF2503">
              <w:rPr>
                <w:rFonts w:hint="eastAsia"/>
                <w:sz w:val="24"/>
                <w:szCs w:val="24"/>
              </w:rPr>
              <w:t>文字简练规范，语言流畅，通俗易懂，叙述生动，图表科学规范，可读性强，适合学生的阅读水平</w:t>
            </w:r>
          </w:p>
        </w:tc>
        <w:tc>
          <w:tcPr>
            <w:tcW w:w="851" w:type="dxa"/>
            <w:vAlign w:val="center"/>
          </w:tcPr>
          <w:p w:rsidR="00F04046" w:rsidRPr="00CF2503" w:rsidRDefault="00F04046" w:rsidP="00CF2503">
            <w:pPr>
              <w:jc w:val="center"/>
              <w:rPr>
                <w:sz w:val="24"/>
                <w:szCs w:val="24"/>
              </w:rPr>
            </w:pPr>
            <w:r w:rsidRPr="00CF2503">
              <w:rPr>
                <w:sz w:val="24"/>
                <w:szCs w:val="24"/>
              </w:rPr>
              <w:t>15</w:t>
            </w:r>
          </w:p>
        </w:tc>
        <w:tc>
          <w:tcPr>
            <w:tcW w:w="1276" w:type="dxa"/>
            <w:vAlign w:val="center"/>
          </w:tcPr>
          <w:p w:rsidR="00F04046" w:rsidRPr="00CF2503" w:rsidRDefault="00F04046" w:rsidP="00D4743A">
            <w:pPr>
              <w:rPr>
                <w:sz w:val="24"/>
                <w:szCs w:val="24"/>
              </w:rPr>
            </w:pPr>
          </w:p>
        </w:tc>
      </w:tr>
    </w:tbl>
    <w:p w:rsidR="00F04046" w:rsidRPr="00604611" w:rsidRDefault="00F04046" w:rsidP="00F04046">
      <w:pPr>
        <w:ind w:firstLineChars="200" w:firstLine="31680"/>
        <w:rPr>
          <w:sz w:val="28"/>
          <w:szCs w:val="28"/>
        </w:rPr>
      </w:pPr>
      <w:r w:rsidRPr="00604611">
        <w:rPr>
          <w:rFonts w:hint="eastAsia"/>
          <w:sz w:val="28"/>
          <w:szCs w:val="28"/>
        </w:rPr>
        <w:t>评价说明：</w:t>
      </w:r>
    </w:p>
    <w:p w:rsidR="00F04046" w:rsidRDefault="00F04046" w:rsidP="00633B22">
      <w:pPr>
        <w:ind w:firstLineChars="200" w:firstLine="31680"/>
        <w:rPr>
          <w:sz w:val="28"/>
          <w:szCs w:val="28"/>
        </w:rPr>
      </w:pPr>
      <w:r w:rsidRPr="00604611">
        <w:rPr>
          <w:rFonts w:hint="eastAsia"/>
          <w:sz w:val="28"/>
          <w:szCs w:val="28"/>
        </w:rPr>
        <w:t>（</w:t>
      </w:r>
      <w:r w:rsidRPr="00604611">
        <w:rPr>
          <w:sz w:val="28"/>
          <w:szCs w:val="28"/>
        </w:rPr>
        <w:t>1</w:t>
      </w:r>
      <w:r w:rsidRPr="00604611">
        <w:rPr>
          <w:rFonts w:hint="eastAsia"/>
          <w:sz w:val="28"/>
          <w:szCs w:val="28"/>
        </w:rPr>
        <w:t>）</w:t>
      </w:r>
      <w:r>
        <w:rPr>
          <w:rFonts w:hint="eastAsia"/>
          <w:sz w:val="28"/>
          <w:szCs w:val="28"/>
        </w:rPr>
        <w:t>本标准仅供参考，学科可以依据自身特点另行制定考核标准，但须报研究生院同意后执行。</w:t>
      </w:r>
    </w:p>
    <w:p w:rsidR="00F04046" w:rsidRPr="00604611" w:rsidRDefault="00F04046" w:rsidP="00633B22">
      <w:pPr>
        <w:ind w:firstLineChars="200" w:firstLine="31680"/>
        <w:rPr>
          <w:sz w:val="28"/>
          <w:szCs w:val="28"/>
        </w:rPr>
      </w:pPr>
      <w:r>
        <w:rPr>
          <w:rFonts w:hint="eastAsia"/>
          <w:sz w:val="28"/>
          <w:szCs w:val="28"/>
        </w:rPr>
        <w:t>（</w:t>
      </w:r>
      <w:r>
        <w:rPr>
          <w:sz w:val="28"/>
          <w:szCs w:val="28"/>
        </w:rPr>
        <w:t>2</w:t>
      </w:r>
      <w:r>
        <w:rPr>
          <w:rFonts w:hint="eastAsia"/>
          <w:sz w:val="28"/>
          <w:szCs w:val="28"/>
        </w:rPr>
        <w:t>）</w:t>
      </w:r>
      <w:r w:rsidRPr="00604611">
        <w:rPr>
          <w:rFonts w:hint="eastAsia"/>
          <w:sz w:val="28"/>
          <w:szCs w:val="28"/>
        </w:rPr>
        <w:t>案例撰写人需提交案例教材以及课堂组织的形式</w:t>
      </w:r>
      <w:r>
        <w:rPr>
          <w:rFonts w:hint="eastAsia"/>
          <w:sz w:val="28"/>
          <w:szCs w:val="28"/>
        </w:rPr>
        <w:t>，学生应从中获得知识的有关情况说明</w:t>
      </w:r>
      <w:r w:rsidRPr="00604611">
        <w:rPr>
          <w:rFonts w:hint="eastAsia"/>
          <w:sz w:val="28"/>
          <w:szCs w:val="28"/>
        </w:rPr>
        <w:t>。</w:t>
      </w:r>
    </w:p>
    <w:p w:rsidR="00F04046" w:rsidRDefault="00F04046" w:rsidP="00633B22">
      <w:pPr>
        <w:ind w:firstLineChars="200" w:firstLine="31680"/>
        <w:rPr>
          <w:sz w:val="28"/>
          <w:szCs w:val="28"/>
        </w:rPr>
      </w:pPr>
      <w:r>
        <w:rPr>
          <w:rFonts w:hint="eastAsia"/>
          <w:sz w:val="28"/>
          <w:szCs w:val="28"/>
        </w:rPr>
        <w:t>（</w:t>
      </w:r>
      <w:r>
        <w:rPr>
          <w:sz w:val="28"/>
          <w:szCs w:val="28"/>
        </w:rPr>
        <w:t>3</w:t>
      </w:r>
      <w:r>
        <w:rPr>
          <w:rFonts w:hint="eastAsia"/>
          <w:sz w:val="28"/>
          <w:szCs w:val="28"/>
        </w:rPr>
        <w:t>）研究生院依据教学日历的安排，委托进行课堂咨询和参与教学活动以及抽查学生对案例教学的评价，并给出参考成绩。</w:t>
      </w:r>
    </w:p>
    <w:p w:rsidR="00F04046" w:rsidRPr="00604611" w:rsidRDefault="00F04046" w:rsidP="00633B22">
      <w:pPr>
        <w:ind w:firstLineChars="200" w:firstLine="31680"/>
        <w:rPr>
          <w:sz w:val="28"/>
          <w:szCs w:val="28"/>
        </w:rPr>
      </w:pPr>
      <w:r>
        <w:rPr>
          <w:rFonts w:hint="eastAsia"/>
          <w:sz w:val="28"/>
          <w:szCs w:val="28"/>
        </w:rPr>
        <w:t>（</w:t>
      </w:r>
      <w:r>
        <w:rPr>
          <w:sz w:val="28"/>
          <w:szCs w:val="28"/>
        </w:rPr>
        <w:t>4</w:t>
      </w:r>
      <w:r>
        <w:rPr>
          <w:rFonts w:hint="eastAsia"/>
          <w:sz w:val="28"/>
          <w:szCs w:val="28"/>
        </w:rPr>
        <w:t>）专家组全面审核评价。</w:t>
      </w:r>
    </w:p>
    <w:p w:rsidR="00F04046" w:rsidRPr="007C7BBF" w:rsidRDefault="00F04046" w:rsidP="00C44267">
      <w:pPr>
        <w:widowControl/>
        <w:jc w:val="left"/>
        <w:rPr>
          <w:sz w:val="28"/>
          <w:szCs w:val="28"/>
        </w:rPr>
      </w:pPr>
      <w:r>
        <w:rPr>
          <w:sz w:val="28"/>
          <w:szCs w:val="28"/>
        </w:rPr>
        <w:br w:type="page"/>
      </w:r>
      <w:r w:rsidRPr="007C7BBF">
        <w:rPr>
          <w:rFonts w:hint="eastAsia"/>
          <w:sz w:val="28"/>
          <w:szCs w:val="28"/>
        </w:rPr>
        <w:t>附件</w:t>
      </w:r>
      <w:r w:rsidRPr="007C7BBF">
        <w:rPr>
          <w:sz w:val="28"/>
          <w:szCs w:val="28"/>
        </w:rPr>
        <w:t>2</w:t>
      </w:r>
      <w:r w:rsidRPr="007C7BBF">
        <w:rPr>
          <w:rFonts w:hint="eastAsia"/>
          <w:sz w:val="28"/>
          <w:szCs w:val="28"/>
        </w:rPr>
        <w:t>：案例编写规范（模板</w:t>
      </w:r>
      <w:r>
        <w:rPr>
          <w:rFonts w:hint="eastAsia"/>
          <w:sz w:val="28"/>
          <w:szCs w:val="28"/>
        </w:rPr>
        <w:t>仅供参考，学科有权制定相应规范</w:t>
      </w:r>
      <w:r w:rsidRPr="007C7BBF">
        <w:rPr>
          <w:rFonts w:hint="eastAsia"/>
          <w:sz w:val="28"/>
          <w:szCs w:val="28"/>
        </w:rPr>
        <w:t>）</w:t>
      </w:r>
    </w:p>
    <w:p w:rsidR="00F04046" w:rsidRPr="00FB15A1" w:rsidRDefault="00F04046" w:rsidP="00DA1CDF">
      <w:r w:rsidRPr="00FB15A1">
        <w:t xml:space="preserve">  </w:t>
      </w:r>
    </w:p>
    <w:p w:rsidR="00F04046" w:rsidRPr="005A0EAC" w:rsidRDefault="00F04046" w:rsidP="001B00E4">
      <w:r w:rsidRPr="005A0EAC">
        <w:t xml:space="preserve">  </w:t>
      </w:r>
    </w:p>
    <w:p w:rsidR="00F04046" w:rsidRPr="007C7BBF" w:rsidRDefault="00F04046" w:rsidP="001B00E4">
      <w:pPr>
        <w:jc w:val="center"/>
        <w:rPr>
          <w:sz w:val="32"/>
          <w:szCs w:val="32"/>
        </w:rPr>
      </w:pPr>
      <w:r w:rsidRPr="007C7BBF">
        <w:rPr>
          <w:rFonts w:hint="eastAsia"/>
          <w:b/>
          <w:sz w:val="32"/>
          <w:szCs w:val="32"/>
        </w:rPr>
        <w:t>案例名称</w:t>
      </w:r>
      <w:r w:rsidRPr="007C7BBF">
        <w:rPr>
          <w:rFonts w:hint="eastAsia"/>
          <w:sz w:val="32"/>
          <w:szCs w:val="32"/>
        </w:rPr>
        <w:t>（宋体、三号、加粗</w:t>
      </w:r>
      <w:r>
        <w:rPr>
          <w:rFonts w:hint="eastAsia"/>
          <w:sz w:val="32"/>
          <w:szCs w:val="32"/>
        </w:rPr>
        <w:t>、居中</w:t>
      </w:r>
      <w:r w:rsidRPr="007C7BBF">
        <w:rPr>
          <w:rFonts w:hint="eastAsia"/>
          <w:sz w:val="32"/>
          <w:szCs w:val="32"/>
        </w:rPr>
        <w:t>）</w:t>
      </w:r>
    </w:p>
    <w:p w:rsidR="00F04046" w:rsidRPr="005A0EAC" w:rsidRDefault="00F04046" w:rsidP="001B00E4"/>
    <w:p w:rsidR="00F04046" w:rsidRDefault="00F04046" w:rsidP="001B00E4">
      <w:r w:rsidRPr="005A0EAC">
        <w:t xml:space="preserve">  </w:t>
      </w:r>
    </w:p>
    <w:p w:rsidR="00F04046" w:rsidRDefault="00F04046" w:rsidP="001B00E4"/>
    <w:p w:rsidR="00F04046" w:rsidRPr="005A0EAC" w:rsidRDefault="00F04046" w:rsidP="001B00E4"/>
    <w:p w:rsidR="00F04046" w:rsidRPr="001B00E4" w:rsidRDefault="00F04046" w:rsidP="001B00E4">
      <w:pPr>
        <w:rPr>
          <w:sz w:val="30"/>
          <w:szCs w:val="30"/>
        </w:rPr>
      </w:pPr>
      <w:r w:rsidRPr="001B00E4">
        <w:rPr>
          <w:rFonts w:hint="eastAsia"/>
          <w:sz w:val="30"/>
          <w:szCs w:val="30"/>
        </w:rPr>
        <w:t>学院名称：</w:t>
      </w:r>
    </w:p>
    <w:p w:rsidR="00F04046" w:rsidRPr="001B00E4" w:rsidRDefault="00F04046" w:rsidP="001B00E4">
      <w:pPr>
        <w:rPr>
          <w:sz w:val="30"/>
          <w:szCs w:val="30"/>
        </w:rPr>
      </w:pPr>
      <w:r w:rsidRPr="001B00E4">
        <w:rPr>
          <w:sz w:val="30"/>
          <w:szCs w:val="30"/>
        </w:rPr>
        <w:t>  </w:t>
      </w:r>
    </w:p>
    <w:p w:rsidR="00F04046" w:rsidRPr="001B00E4" w:rsidRDefault="00F04046" w:rsidP="001B00E4">
      <w:pPr>
        <w:rPr>
          <w:sz w:val="30"/>
          <w:szCs w:val="30"/>
        </w:rPr>
      </w:pPr>
      <w:r w:rsidRPr="001B00E4">
        <w:rPr>
          <w:rFonts w:hint="eastAsia"/>
          <w:sz w:val="30"/>
          <w:szCs w:val="30"/>
        </w:rPr>
        <w:t>适用课程名称：</w:t>
      </w:r>
    </w:p>
    <w:p w:rsidR="00F04046" w:rsidRPr="001B00E4" w:rsidRDefault="00F04046" w:rsidP="001B00E4">
      <w:pPr>
        <w:rPr>
          <w:sz w:val="30"/>
          <w:szCs w:val="30"/>
        </w:rPr>
      </w:pPr>
      <w:r w:rsidRPr="001B00E4">
        <w:rPr>
          <w:sz w:val="30"/>
          <w:szCs w:val="30"/>
        </w:rPr>
        <w:t> </w:t>
      </w:r>
    </w:p>
    <w:p w:rsidR="00F04046" w:rsidRPr="001B00E4" w:rsidRDefault="00F04046" w:rsidP="001B00E4">
      <w:pPr>
        <w:rPr>
          <w:sz w:val="30"/>
          <w:szCs w:val="30"/>
        </w:rPr>
      </w:pPr>
      <w:r w:rsidRPr="001B00E4">
        <w:rPr>
          <w:rFonts w:hint="eastAsia"/>
          <w:sz w:val="30"/>
          <w:szCs w:val="30"/>
        </w:rPr>
        <w:t>作者</w:t>
      </w:r>
      <w:r w:rsidRPr="001B00E4">
        <w:rPr>
          <w:sz w:val="30"/>
          <w:szCs w:val="30"/>
        </w:rPr>
        <w:t> </w:t>
      </w:r>
      <w:r w:rsidRPr="001B00E4">
        <w:rPr>
          <w:rFonts w:hint="eastAsia"/>
          <w:sz w:val="30"/>
          <w:szCs w:val="30"/>
        </w:rPr>
        <w:t>姓名：</w:t>
      </w:r>
    </w:p>
    <w:p w:rsidR="00F04046" w:rsidRPr="001B00E4" w:rsidRDefault="00F04046" w:rsidP="001B00E4">
      <w:pPr>
        <w:rPr>
          <w:sz w:val="30"/>
          <w:szCs w:val="30"/>
        </w:rPr>
      </w:pPr>
    </w:p>
    <w:p w:rsidR="00F04046" w:rsidRDefault="00F04046" w:rsidP="001B00E4">
      <w:pPr>
        <w:rPr>
          <w:sz w:val="30"/>
          <w:szCs w:val="30"/>
        </w:rPr>
      </w:pPr>
      <w:r>
        <w:rPr>
          <w:rFonts w:hint="eastAsia"/>
          <w:sz w:val="30"/>
          <w:szCs w:val="30"/>
        </w:rPr>
        <w:t>应用对象：</w:t>
      </w:r>
    </w:p>
    <w:p w:rsidR="00F04046" w:rsidRDefault="00F04046" w:rsidP="001B00E4">
      <w:pPr>
        <w:rPr>
          <w:sz w:val="30"/>
          <w:szCs w:val="30"/>
        </w:rPr>
      </w:pPr>
    </w:p>
    <w:p w:rsidR="00F04046" w:rsidRDefault="00F04046" w:rsidP="001B00E4">
      <w:pPr>
        <w:rPr>
          <w:sz w:val="30"/>
          <w:szCs w:val="30"/>
        </w:rPr>
      </w:pPr>
      <w:r>
        <w:rPr>
          <w:rFonts w:hint="eastAsia"/>
          <w:sz w:val="30"/>
          <w:szCs w:val="30"/>
        </w:rPr>
        <w:t>上课时间：</w:t>
      </w:r>
    </w:p>
    <w:p w:rsidR="00F04046" w:rsidRDefault="00F04046" w:rsidP="001B00E4">
      <w:pPr>
        <w:rPr>
          <w:sz w:val="30"/>
          <w:szCs w:val="30"/>
        </w:rPr>
      </w:pPr>
    </w:p>
    <w:p w:rsidR="00F04046" w:rsidRDefault="00F04046" w:rsidP="001B00E4">
      <w:pPr>
        <w:rPr>
          <w:sz w:val="30"/>
          <w:szCs w:val="30"/>
        </w:rPr>
      </w:pPr>
    </w:p>
    <w:p w:rsidR="00F04046" w:rsidRDefault="00F04046" w:rsidP="001B00E4">
      <w:pPr>
        <w:rPr>
          <w:sz w:val="30"/>
          <w:szCs w:val="30"/>
        </w:rPr>
      </w:pPr>
    </w:p>
    <w:p w:rsidR="00F04046" w:rsidRPr="001B00E4" w:rsidRDefault="00F04046" w:rsidP="001B00E4">
      <w:pPr>
        <w:jc w:val="center"/>
        <w:rPr>
          <w:sz w:val="30"/>
          <w:szCs w:val="30"/>
        </w:rPr>
      </w:pPr>
      <w:r>
        <w:rPr>
          <w:rFonts w:hint="eastAsia"/>
          <w:sz w:val="30"/>
          <w:szCs w:val="30"/>
        </w:rPr>
        <w:t>安徽工业大学研究生</w:t>
      </w:r>
      <w:r w:rsidRPr="001B00E4">
        <w:rPr>
          <w:rFonts w:hint="eastAsia"/>
          <w:sz w:val="30"/>
          <w:szCs w:val="30"/>
        </w:rPr>
        <w:t>院</w:t>
      </w:r>
      <w:r>
        <w:rPr>
          <w:rFonts w:hint="eastAsia"/>
          <w:sz w:val="30"/>
          <w:szCs w:val="30"/>
        </w:rPr>
        <w:t>制</w:t>
      </w:r>
    </w:p>
    <w:p w:rsidR="00F04046" w:rsidRPr="001B00E4" w:rsidRDefault="00F04046" w:rsidP="001B00E4">
      <w:pPr>
        <w:jc w:val="center"/>
        <w:rPr>
          <w:sz w:val="30"/>
          <w:szCs w:val="30"/>
        </w:rPr>
      </w:pPr>
    </w:p>
    <w:p w:rsidR="00F04046" w:rsidRDefault="00F04046" w:rsidP="001B00E4">
      <w:pPr>
        <w:jc w:val="center"/>
        <w:rPr>
          <w:sz w:val="30"/>
          <w:szCs w:val="30"/>
        </w:rPr>
      </w:pPr>
      <w:r w:rsidRPr="001B00E4">
        <w:rPr>
          <w:rFonts w:hint="eastAsia"/>
          <w:sz w:val="30"/>
          <w:szCs w:val="30"/>
        </w:rPr>
        <w:t>年</w:t>
      </w:r>
      <w:r>
        <w:rPr>
          <w:sz w:val="30"/>
          <w:szCs w:val="30"/>
        </w:rPr>
        <w:t xml:space="preserve">   </w:t>
      </w:r>
      <w:r w:rsidRPr="001B00E4">
        <w:rPr>
          <w:rFonts w:hint="eastAsia"/>
          <w:sz w:val="30"/>
          <w:szCs w:val="30"/>
        </w:rPr>
        <w:t>月</w:t>
      </w:r>
    </w:p>
    <w:p w:rsidR="00F04046" w:rsidRDefault="00F04046" w:rsidP="001B00E4">
      <w:pPr>
        <w:jc w:val="center"/>
        <w:rPr>
          <w:sz w:val="30"/>
          <w:szCs w:val="30"/>
        </w:rPr>
      </w:pPr>
    </w:p>
    <w:p w:rsidR="00F04046" w:rsidRPr="001B00E4" w:rsidRDefault="00F04046" w:rsidP="001B00E4">
      <w:pPr>
        <w:jc w:val="center"/>
        <w:rPr>
          <w:sz w:val="30"/>
          <w:szCs w:val="30"/>
        </w:rPr>
      </w:pPr>
    </w:p>
    <w:p w:rsidR="00F04046" w:rsidRDefault="00F04046" w:rsidP="007C7BBF">
      <w:pPr>
        <w:rPr>
          <w:sz w:val="24"/>
          <w:szCs w:val="24"/>
        </w:rPr>
      </w:pPr>
      <w:r w:rsidRPr="007C7BBF">
        <w:rPr>
          <w:rFonts w:hint="eastAsia"/>
          <w:b/>
          <w:sz w:val="24"/>
          <w:szCs w:val="24"/>
        </w:rPr>
        <w:t>摘</w:t>
      </w:r>
      <w:r w:rsidRPr="007C7BBF">
        <w:rPr>
          <w:b/>
          <w:sz w:val="24"/>
          <w:szCs w:val="24"/>
        </w:rPr>
        <w:t> </w:t>
      </w:r>
      <w:r w:rsidRPr="007C7BBF">
        <w:rPr>
          <w:rFonts w:hint="eastAsia"/>
          <w:b/>
          <w:sz w:val="24"/>
          <w:szCs w:val="24"/>
        </w:rPr>
        <w:t>要</w:t>
      </w:r>
      <w:r w:rsidRPr="007C7BBF">
        <w:rPr>
          <w:rFonts w:hint="eastAsia"/>
          <w:sz w:val="24"/>
          <w:szCs w:val="24"/>
        </w:rPr>
        <w:t>（宋体、小四、加粗）：本案例描述了</w:t>
      </w:r>
      <w:r w:rsidRPr="007C7BBF">
        <w:rPr>
          <w:sz w:val="24"/>
          <w:szCs w:val="24"/>
        </w:rPr>
        <w:t xml:space="preserve">...... </w:t>
      </w:r>
      <w:r w:rsidRPr="007C7BBF">
        <w:rPr>
          <w:rFonts w:hint="eastAsia"/>
          <w:sz w:val="24"/>
          <w:szCs w:val="24"/>
        </w:rPr>
        <w:t>（宋体、小四</w:t>
      </w:r>
      <w:r>
        <w:rPr>
          <w:rFonts w:hint="eastAsia"/>
          <w:sz w:val="24"/>
          <w:szCs w:val="24"/>
        </w:rPr>
        <w:t>，</w:t>
      </w:r>
      <w:r w:rsidRPr="001B00E4">
        <w:rPr>
          <w:rFonts w:hint="eastAsia"/>
          <w:sz w:val="24"/>
          <w:szCs w:val="24"/>
        </w:rPr>
        <w:t>总结案例内容，不作评论分析，</w:t>
      </w:r>
      <w:r w:rsidRPr="001B00E4">
        <w:rPr>
          <w:sz w:val="24"/>
          <w:szCs w:val="24"/>
        </w:rPr>
        <w:t>300</w:t>
      </w:r>
      <w:r w:rsidRPr="001B00E4">
        <w:rPr>
          <w:rFonts w:hint="eastAsia"/>
          <w:sz w:val="24"/>
          <w:szCs w:val="24"/>
        </w:rPr>
        <w:t>字以内</w:t>
      </w:r>
      <w:r w:rsidRPr="007C7BBF">
        <w:rPr>
          <w:rFonts w:hint="eastAsia"/>
          <w:sz w:val="24"/>
          <w:szCs w:val="24"/>
        </w:rPr>
        <w:t>）</w:t>
      </w:r>
    </w:p>
    <w:p w:rsidR="00F04046" w:rsidRPr="001B00E4" w:rsidRDefault="00F04046" w:rsidP="007C7BBF">
      <w:pPr>
        <w:rPr>
          <w:sz w:val="24"/>
          <w:szCs w:val="24"/>
        </w:rPr>
      </w:pPr>
      <w:r w:rsidRPr="007C7BBF">
        <w:rPr>
          <w:rFonts w:hint="eastAsia"/>
          <w:b/>
          <w:sz w:val="24"/>
          <w:szCs w:val="24"/>
        </w:rPr>
        <w:t>关键词</w:t>
      </w:r>
      <w:r w:rsidRPr="007C7BBF">
        <w:rPr>
          <w:rFonts w:hint="eastAsia"/>
          <w:sz w:val="24"/>
          <w:szCs w:val="24"/>
        </w:rPr>
        <w:t>（宋体</w:t>
      </w:r>
      <w:r w:rsidRPr="001B00E4">
        <w:rPr>
          <w:rFonts w:hint="eastAsia"/>
          <w:sz w:val="24"/>
          <w:szCs w:val="24"/>
        </w:rPr>
        <w:t>、加粗、小四，</w:t>
      </w:r>
      <w:r w:rsidRPr="001B00E4">
        <w:rPr>
          <w:sz w:val="24"/>
          <w:szCs w:val="24"/>
        </w:rPr>
        <w:t>3</w:t>
      </w:r>
      <w:r w:rsidRPr="001B00E4">
        <w:rPr>
          <w:rFonts w:hint="eastAsia"/>
          <w:sz w:val="24"/>
          <w:szCs w:val="24"/>
        </w:rPr>
        <w:t>－</w:t>
      </w:r>
      <w:r w:rsidRPr="001B00E4">
        <w:rPr>
          <w:sz w:val="24"/>
          <w:szCs w:val="24"/>
        </w:rPr>
        <w:t>5</w:t>
      </w:r>
      <w:r w:rsidRPr="001B00E4">
        <w:rPr>
          <w:rFonts w:hint="eastAsia"/>
          <w:sz w:val="24"/>
          <w:szCs w:val="24"/>
        </w:rPr>
        <w:t>个）</w:t>
      </w:r>
      <w:r w:rsidRPr="001B00E4">
        <w:rPr>
          <w:rFonts w:hint="eastAsia"/>
          <w:b/>
          <w:sz w:val="24"/>
          <w:szCs w:val="24"/>
        </w:rPr>
        <w:t>：</w:t>
      </w:r>
      <w:r w:rsidRPr="001B00E4">
        <w:rPr>
          <w:sz w:val="24"/>
          <w:szCs w:val="24"/>
        </w:rPr>
        <w:t>.... </w:t>
      </w:r>
      <w:r w:rsidRPr="001B00E4">
        <w:rPr>
          <w:rFonts w:hint="eastAsia"/>
          <w:sz w:val="24"/>
          <w:szCs w:val="24"/>
        </w:rPr>
        <w:t>（宋体、小四）</w:t>
      </w:r>
    </w:p>
    <w:p w:rsidR="00F04046" w:rsidRPr="007C7BBF" w:rsidRDefault="00F04046" w:rsidP="00633B22">
      <w:pPr>
        <w:ind w:firstLineChars="200" w:firstLine="31680"/>
        <w:rPr>
          <w:sz w:val="24"/>
          <w:szCs w:val="24"/>
        </w:rPr>
      </w:pPr>
      <w:r w:rsidRPr="007C7BBF">
        <w:rPr>
          <w:rFonts w:hint="eastAsia"/>
          <w:sz w:val="24"/>
          <w:szCs w:val="24"/>
        </w:rPr>
        <w:t>（空格键、小四）</w:t>
      </w:r>
    </w:p>
    <w:p w:rsidR="00F04046" w:rsidRPr="007C7BBF" w:rsidRDefault="00F04046" w:rsidP="00DA1CDF">
      <w:pPr>
        <w:rPr>
          <w:sz w:val="28"/>
          <w:szCs w:val="28"/>
        </w:rPr>
      </w:pPr>
      <w:r w:rsidRPr="007C7BBF">
        <w:rPr>
          <w:b/>
          <w:sz w:val="28"/>
          <w:szCs w:val="28"/>
        </w:rPr>
        <w:t>1 </w:t>
      </w:r>
      <w:r w:rsidRPr="007C7BBF">
        <w:rPr>
          <w:rFonts w:hint="eastAsia"/>
          <w:b/>
          <w:sz w:val="28"/>
          <w:szCs w:val="28"/>
        </w:rPr>
        <w:t>背景描述</w:t>
      </w:r>
      <w:r>
        <w:rPr>
          <w:rFonts w:hint="eastAsia"/>
          <w:b/>
          <w:sz w:val="28"/>
          <w:szCs w:val="28"/>
        </w:rPr>
        <w:t>或引言</w:t>
      </w:r>
      <w:r w:rsidRPr="007C7BBF">
        <w:rPr>
          <w:rFonts w:hint="eastAsia"/>
          <w:sz w:val="28"/>
          <w:szCs w:val="28"/>
        </w:rPr>
        <w:t>（宋体、加粗、四号、半角）</w:t>
      </w:r>
    </w:p>
    <w:p w:rsidR="00F04046" w:rsidRPr="001B00E4" w:rsidRDefault="00F04046" w:rsidP="00633B22">
      <w:pPr>
        <w:ind w:firstLineChars="200" w:firstLine="31680"/>
        <w:rPr>
          <w:sz w:val="24"/>
          <w:szCs w:val="24"/>
        </w:rPr>
      </w:pPr>
      <w:r w:rsidRPr="001B00E4">
        <w:rPr>
          <w:sz w:val="24"/>
          <w:szCs w:val="24"/>
        </w:rPr>
        <w:t>.......</w:t>
      </w:r>
      <w:r w:rsidRPr="001B00E4">
        <w:rPr>
          <w:rFonts w:hint="eastAsia"/>
          <w:sz w:val="24"/>
          <w:szCs w:val="24"/>
        </w:rPr>
        <w:t>要求：点明时间、地点、关键问题、主要事件、工程名称或人物等相关背景内容翔实充分，能有效辅助案例课堂讨论分析。尽量简练，一般用一段文字即可，要能够吸引读者的阅读兴趣）。（宋体、小四</w:t>
      </w:r>
      <w:r>
        <w:rPr>
          <w:rFonts w:hint="eastAsia"/>
          <w:sz w:val="24"/>
          <w:szCs w:val="24"/>
        </w:rPr>
        <w:t>）</w:t>
      </w:r>
    </w:p>
    <w:p w:rsidR="00F04046" w:rsidRDefault="00F04046" w:rsidP="00633B22">
      <w:pPr>
        <w:ind w:firstLineChars="200" w:firstLine="31680"/>
        <w:rPr>
          <w:sz w:val="24"/>
          <w:szCs w:val="24"/>
        </w:rPr>
      </w:pPr>
      <w:r w:rsidRPr="007C7BBF">
        <w:rPr>
          <w:sz w:val="24"/>
          <w:szCs w:val="24"/>
        </w:rPr>
        <w:t> </w:t>
      </w:r>
      <w:r w:rsidRPr="007C7BBF">
        <w:rPr>
          <w:rFonts w:hint="eastAsia"/>
          <w:sz w:val="24"/>
          <w:szCs w:val="24"/>
        </w:rPr>
        <w:t>空格键</w:t>
      </w:r>
    </w:p>
    <w:p w:rsidR="00F04046" w:rsidRPr="007C7BBF" w:rsidRDefault="00F04046" w:rsidP="00DA1CDF">
      <w:pPr>
        <w:rPr>
          <w:sz w:val="28"/>
          <w:szCs w:val="28"/>
        </w:rPr>
      </w:pPr>
      <w:r w:rsidRPr="007C7BBF">
        <w:rPr>
          <w:b/>
          <w:sz w:val="28"/>
          <w:szCs w:val="28"/>
        </w:rPr>
        <w:t>2 </w:t>
      </w:r>
      <w:r w:rsidRPr="007C7BBF">
        <w:rPr>
          <w:rFonts w:hint="eastAsia"/>
          <w:b/>
          <w:sz w:val="28"/>
          <w:szCs w:val="28"/>
        </w:rPr>
        <w:t>活动</w:t>
      </w:r>
      <w:r>
        <w:rPr>
          <w:rFonts w:hint="eastAsia"/>
          <w:b/>
          <w:sz w:val="28"/>
          <w:szCs w:val="28"/>
        </w:rPr>
        <w:t>或主题</w:t>
      </w:r>
      <w:r w:rsidRPr="007C7BBF">
        <w:rPr>
          <w:rFonts w:hint="eastAsia"/>
          <w:b/>
          <w:sz w:val="28"/>
          <w:szCs w:val="28"/>
        </w:rPr>
        <w:t>内容</w:t>
      </w:r>
      <w:r w:rsidRPr="007C7BBF">
        <w:rPr>
          <w:rFonts w:hint="eastAsia"/>
          <w:sz w:val="28"/>
          <w:szCs w:val="28"/>
        </w:rPr>
        <w:t>（宋体、加粗、四号、半角）</w:t>
      </w:r>
    </w:p>
    <w:p w:rsidR="00F04046" w:rsidRPr="001B00E4" w:rsidRDefault="00F04046" w:rsidP="00633B22">
      <w:pPr>
        <w:ind w:firstLineChars="200" w:firstLine="31680"/>
        <w:rPr>
          <w:sz w:val="24"/>
          <w:szCs w:val="24"/>
        </w:rPr>
      </w:pPr>
      <w:r w:rsidRPr="007C7BBF">
        <w:rPr>
          <w:sz w:val="24"/>
          <w:szCs w:val="24"/>
        </w:rPr>
        <w:t xml:space="preserve">.......  </w:t>
      </w:r>
      <w:r w:rsidRPr="001B00E4">
        <w:rPr>
          <w:rFonts w:hint="eastAsia"/>
          <w:sz w:val="24"/>
          <w:szCs w:val="24"/>
        </w:rPr>
        <w:t>要求：对案例内容的描述，要求语句通顺，层次分明，概念准确，新名词或英文缩写应有解释。所述内容及相关数据具备完整性和一致性。</w:t>
      </w:r>
      <w:r w:rsidRPr="007C7BBF">
        <w:rPr>
          <w:rFonts w:hint="eastAsia"/>
          <w:sz w:val="24"/>
          <w:szCs w:val="24"/>
        </w:rPr>
        <w:t>（宋体、小四）</w:t>
      </w:r>
    </w:p>
    <w:p w:rsidR="00F04046" w:rsidRPr="001B00E4" w:rsidRDefault="00F04046" w:rsidP="00633B22">
      <w:pPr>
        <w:ind w:firstLineChars="200" w:firstLine="31680"/>
        <w:rPr>
          <w:sz w:val="24"/>
          <w:szCs w:val="24"/>
        </w:rPr>
      </w:pPr>
      <w:r w:rsidRPr="001B00E4">
        <w:rPr>
          <w:rFonts w:hint="eastAsia"/>
          <w:sz w:val="24"/>
          <w:szCs w:val="24"/>
        </w:rPr>
        <w:t>大中型案例宜分节，并有节标题；节标题分一级标题，二级标题（</w:t>
      </w:r>
    </w:p>
    <w:p w:rsidR="00F04046" w:rsidRDefault="00F04046" w:rsidP="00633B22">
      <w:pPr>
        <w:ind w:firstLineChars="200" w:firstLine="31680"/>
        <w:rPr>
          <w:sz w:val="24"/>
          <w:szCs w:val="24"/>
        </w:rPr>
      </w:pPr>
      <w:r w:rsidRPr="007C7BBF">
        <w:rPr>
          <w:sz w:val="24"/>
          <w:szCs w:val="24"/>
        </w:rPr>
        <w:t> </w:t>
      </w:r>
      <w:r w:rsidRPr="007C7BBF">
        <w:rPr>
          <w:rFonts w:hint="eastAsia"/>
          <w:sz w:val="24"/>
          <w:szCs w:val="24"/>
        </w:rPr>
        <w:t>空格键</w:t>
      </w:r>
    </w:p>
    <w:p w:rsidR="00F04046" w:rsidRPr="007C7BBF" w:rsidRDefault="00F04046" w:rsidP="00DA1CDF">
      <w:pPr>
        <w:rPr>
          <w:sz w:val="28"/>
          <w:szCs w:val="28"/>
        </w:rPr>
      </w:pPr>
      <w:r w:rsidRPr="007C7BBF">
        <w:rPr>
          <w:b/>
          <w:sz w:val="28"/>
          <w:szCs w:val="28"/>
        </w:rPr>
        <w:t>3 </w:t>
      </w:r>
      <w:r w:rsidRPr="007C7BBF">
        <w:rPr>
          <w:rFonts w:hint="eastAsia"/>
          <w:b/>
          <w:sz w:val="28"/>
          <w:szCs w:val="28"/>
        </w:rPr>
        <w:t>活动效果展示</w:t>
      </w:r>
      <w:r w:rsidRPr="007C7BBF">
        <w:rPr>
          <w:rFonts w:hint="eastAsia"/>
          <w:sz w:val="28"/>
          <w:szCs w:val="28"/>
        </w:rPr>
        <w:t>（宋体、加粗、四号、半角）</w:t>
      </w:r>
    </w:p>
    <w:p w:rsidR="00F04046" w:rsidRPr="007C7BBF" w:rsidRDefault="00F04046" w:rsidP="00633B22">
      <w:pPr>
        <w:ind w:firstLineChars="200" w:firstLine="31680"/>
        <w:rPr>
          <w:sz w:val="24"/>
          <w:szCs w:val="24"/>
        </w:rPr>
      </w:pPr>
      <w:r w:rsidRPr="007C7BBF">
        <w:rPr>
          <w:sz w:val="24"/>
          <w:szCs w:val="24"/>
        </w:rPr>
        <w:t>....... </w:t>
      </w:r>
      <w:r w:rsidRPr="00F82C24">
        <w:rPr>
          <w:rFonts w:hint="eastAsia"/>
          <w:sz w:val="24"/>
          <w:szCs w:val="24"/>
        </w:rPr>
        <w:t>说明：与案例相关的图表、课件、动画片、</w:t>
      </w:r>
      <w:r w:rsidRPr="00F82C24">
        <w:rPr>
          <w:sz w:val="24"/>
          <w:szCs w:val="24"/>
        </w:rPr>
        <w:t>ppt</w:t>
      </w:r>
      <w:r w:rsidRPr="00F82C24">
        <w:rPr>
          <w:rFonts w:hint="eastAsia"/>
          <w:sz w:val="24"/>
          <w:szCs w:val="24"/>
        </w:rPr>
        <w:t>等。</w:t>
      </w:r>
      <w:r w:rsidRPr="007C7BBF">
        <w:rPr>
          <w:rFonts w:hint="eastAsia"/>
          <w:sz w:val="24"/>
          <w:szCs w:val="24"/>
        </w:rPr>
        <w:t>（宋体、小四）</w:t>
      </w:r>
    </w:p>
    <w:p w:rsidR="00F04046" w:rsidRPr="007C7BBF" w:rsidRDefault="00F04046" w:rsidP="00633B22">
      <w:pPr>
        <w:ind w:firstLineChars="200" w:firstLine="31680"/>
        <w:rPr>
          <w:sz w:val="24"/>
          <w:szCs w:val="24"/>
        </w:rPr>
      </w:pPr>
      <w:r w:rsidRPr="007C7BBF">
        <w:rPr>
          <w:rFonts w:hint="eastAsia"/>
          <w:sz w:val="24"/>
          <w:szCs w:val="24"/>
        </w:rPr>
        <w:t>空格键</w:t>
      </w:r>
    </w:p>
    <w:p w:rsidR="00F04046" w:rsidRPr="007C7BBF" w:rsidRDefault="00F04046" w:rsidP="00DA1CDF">
      <w:pPr>
        <w:rPr>
          <w:sz w:val="28"/>
          <w:szCs w:val="28"/>
        </w:rPr>
      </w:pPr>
      <w:r w:rsidRPr="007C7BBF">
        <w:rPr>
          <w:sz w:val="28"/>
          <w:szCs w:val="28"/>
        </w:rPr>
        <w:t> </w:t>
      </w:r>
      <w:r w:rsidRPr="007C7BBF">
        <w:rPr>
          <w:b/>
          <w:sz w:val="28"/>
          <w:szCs w:val="28"/>
        </w:rPr>
        <w:t>4 </w:t>
      </w:r>
      <w:r w:rsidRPr="007C7BBF">
        <w:rPr>
          <w:rFonts w:hint="eastAsia"/>
          <w:b/>
          <w:sz w:val="28"/>
          <w:szCs w:val="28"/>
        </w:rPr>
        <w:t>案例分析（</w:t>
      </w:r>
      <w:r w:rsidRPr="007C7BBF">
        <w:rPr>
          <w:rFonts w:hint="eastAsia"/>
          <w:sz w:val="28"/>
          <w:szCs w:val="28"/>
        </w:rPr>
        <w:t>宋体、加粗、四号、半角）</w:t>
      </w:r>
    </w:p>
    <w:p w:rsidR="00F04046" w:rsidRDefault="00F04046" w:rsidP="00633B22">
      <w:pPr>
        <w:ind w:firstLineChars="200" w:firstLine="31680"/>
        <w:rPr>
          <w:sz w:val="24"/>
          <w:szCs w:val="24"/>
        </w:rPr>
      </w:pPr>
      <w:r w:rsidRPr="00FB15A1">
        <w:t> </w:t>
      </w:r>
      <w:r w:rsidRPr="007C7BBF">
        <w:rPr>
          <w:sz w:val="24"/>
          <w:szCs w:val="24"/>
        </w:rPr>
        <w:t>....... </w:t>
      </w:r>
      <w:r w:rsidRPr="00F82C24">
        <w:rPr>
          <w:rFonts w:hint="eastAsia"/>
          <w:sz w:val="24"/>
          <w:szCs w:val="24"/>
        </w:rPr>
        <w:t>包括给出案例分析的逻辑路径、分析该案例所需要的相关理论，以及具体分析，提示学生思考方向，</w:t>
      </w:r>
      <w:r w:rsidRPr="00F82C24">
        <w:rPr>
          <w:sz w:val="24"/>
          <w:szCs w:val="24"/>
        </w:rPr>
        <w:t>2</w:t>
      </w:r>
      <w:r w:rsidRPr="00F82C24">
        <w:rPr>
          <w:rFonts w:hint="eastAsia"/>
          <w:sz w:val="24"/>
          <w:szCs w:val="24"/>
        </w:rPr>
        <w:t>－</w:t>
      </w:r>
      <w:r w:rsidRPr="00F82C24">
        <w:rPr>
          <w:sz w:val="24"/>
          <w:szCs w:val="24"/>
        </w:rPr>
        <w:t>5</w:t>
      </w:r>
      <w:r w:rsidRPr="00F82C24">
        <w:rPr>
          <w:rFonts w:hint="eastAsia"/>
          <w:sz w:val="24"/>
          <w:szCs w:val="24"/>
        </w:rPr>
        <w:t>题为宜等。</w:t>
      </w:r>
      <w:r w:rsidRPr="007C7BBF">
        <w:rPr>
          <w:rFonts w:hint="eastAsia"/>
          <w:sz w:val="24"/>
          <w:szCs w:val="24"/>
        </w:rPr>
        <w:t>（宋体、小四）</w:t>
      </w:r>
    </w:p>
    <w:p w:rsidR="00F04046" w:rsidRPr="007C7BBF" w:rsidRDefault="00F04046" w:rsidP="00633B22">
      <w:pPr>
        <w:ind w:firstLineChars="200" w:firstLine="31680"/>
        <w:rPr>
          <w:sz w:val="24"/>
          <w:szCs w:val="24"/>
        </w:rPr>
      </w:pPr>
      <w:r w:rsidRPr="007C7BBF">
        <w:rPr>
          <w:rFonts w:hint="eastAsia"/>
          <w:sz w:val="24"/>
          <w:szCs w:val="24"/>
        </w:rPr>
        <w:t>空格键</w:t>
      </w:r>
    </w:p>
    <w:p w:rsidR="00F04046" w:rsidRPr="007C7BBF" w:rsidRDefault="00F04046" w:rsidP="00DA1CDF">
      <w:pPr>
        <w:rPr>
          <w:sz w:val="28"/>
          <w:szCs w:val="28"/>
        </w:rPr>
      </w:pPr>
      <w:r w:rsidRPr="007C7BBF">
        <w:rPr>
          <w:b/>
          <w:sz w:val="28"/>
          <w:szCs w:val="28"/>
        </w:rPr>
        <w:t>5</w:t>
      </w:r>
      <w:r w:rsidRPr="007C7BBF">
        <w:rPr>
          <w:rFonts w:hint="eastAsia"/>
          <w:b/>
          <w:sz w:val="28"/>
          <w:szCs w:val="28"/>
        </w:rPr>
        <w:t>经验分享</w:t>
      </w:r>
      <w:r w:rsidRPr="007C7BBF">
        <w:rPr>
          <w:rFonts w:hint="eastAsia"/>
          <w:sz w:val="28"/>
          <w:szCs w:val="28"/>
        </w:rPr>
        <w:t>（宋体、加粗、小四）</w:t>
      </w:r>
    </w:p>
    <w:p w:rsidR="00F04046" w:rsidRPr="007C7BBF" w:rsidRDefault="00F04046" w:rsidP="00633B22">
      <w:pPr>
        <w:ind w:firstLineChars="200" w:firstLine="31680"/>
        <w:rPr>
          <w:sz w:val="24"/>
          <w:szCs w:val="24"/>
        </w:rPr>
      </w:pPr>
      <w:r w:rsidRPr="007C7BBF">
        <w:rPr>
          <w:sz w:val="24"/>
          <w:szCs w:val="24"/>
        </w:rPr>
        <w:t>....... </w:t>
      </w:r>
      <w:r w:rsidRPr="007C7BBF">
        <w:rPr>
          <w:rFonts w:hint="eastAsia"/>
          <w:sz w:val="24"/>
          <w:szCs w:val="24"/>
        </w:rPr>
        <w:t>（宋体、小四）</w:t>
      </w:r>
    </w:p>
    <w:p w:rsidR="00F04046" w:rsidRPr="007C7BBF" w:rsidRDefault="00F04046" w:rsidP="00633B22">
      <w:pPr>
        <w:ind w:firstLineChars="200" w:firstLine="31680"/>
        <w:rPr>
          <w:sz w:val="24"/>
          <w:szCs w:val="24"/>
        </w:rPr>
      </w:pPr>
      <w:r w:rsidRPr="007C7BBF">
        <w:rPr>
          <w:rFonts w:hint="eastAsia"/>
          <w:sz w:val="24"/>
          <w:szCs w:val="24"/>
        </w:rPr>
        <w:t>空格键</w:t>
      </w:r>
    </w:p>
    <w:p w:rsidR="00F04046" w:rsidRPr="007C7BBF" w:rsidRDefault="00F04046" w:rsidP="00DA1CDF">
      <w:pPr>
        <w:rPr>
          <w:sz w:val="28"/>
          <w:szCs w:val="28"/>
        </w:rPr>
      </w:pPr>
      <w:r w:rsidRPr="007C7BBF">
        <w:rPr>
          <w:b/>
          <w:sz w:val="28"/>
          <w:szCs w:val="28"/>
        </w:rPr>
        <w:t>6</w:t>
      </w:r>
      <w:r w:rsidRPr="007C7BBF">
        <w:rPr>
          <w:rFonts w:hint="eastAsia"/>
          <w:b/>
          <w:sz w:val="28"/>
          <w:szCs w:val="28"/>
        </w:rPr>
        <w:t>问题延伸思考</w:t>
      </w:r>
      <w:r w:rsidRPr="007C7BBF">
        <w:rPr>
          <w:rFonts w:hint="eastAsia"/>
          <w:sz w:val="28"/>
          <w:szCs w:val="28"/>
        </w:rPr>
        <w:t>（宋体、加粗、小四）</w:t>
      </w:r>
    </w:p>
    <w:p w:rsidR="00F04046" w:rsidRPr="007C7BBF" w:rsidRDefault="00F04046" w:rsidP="00633B22">
      <w:pPr>
        <w:ind w:firstLineChars="200" w:firstLine="31680"/>
        <w:rPr>
          <w:sz w:val="24"/>
          <w:szCs w:val="24"/>
        </w:rPr>
      </w:pPr>
      <w:r w:rsidRPr="00FB15A1">
        <w:t> </w:t>
      </w:r>
      <w:r w:rsidRPr="007C7BBF">
        <w:rPr>
          <w:sz w:val="24"/>
          <w:szCs w:val="24"/>
        </w:rPr>
        <w:t>....... </w:t>
      </w:r>
      <w:r w:rsidRPr="007C7BBF">
        <w:rPr>
          <w:rFonts w:hint="eastAsia"/>
          <w:sz w:val="24"/>
          <w:szCs w:val="24"/>
        </w:rPr>
        <w:t>（宋体、小四）</w:t>
      </w:r>
    </w:p>
    <w:p w:rsidR="00F04046" w:rsidRPr="007C7BBF" w:rsidRDefault="00F04046" w:rsidP="00633B22">
      <w:pPr>
        <w:ind w:firstLineChars="200" w:firstLine="31680"/>
        <w:rPr>
          <w:sz w:val="24"/>
          <w:szCs w:val="24"/>
        </w:rPr>
      </w:pPr>
      <w:r w:rsidRPr="007C7BBF">
        <w:rPr>
          <w:rFonts w:hint="eastAsia"/>
          <w:sz w:val="24"/>
          <w:szCs w:val="24"/>
        </w:rPr>
        <w:t>空格键</w:t>
      </w:r>
    </w:p>
    <w:p w:rsidR="00F04046" w:rsidRPr="00FB15A1" w:rsidRDefault="00F04046" w:rsidP="00DA1CDF"/>
    <w:p w:rsidR="00F04046" w:rsidRDefault="00F04046" w:rsidP="00DA1CDF">
      <w:r w:rsidRPr="00FB15A1">
        <w:t xml:space="preserve">  </w:t>
      </w:r>
    </w:p>
    <w:p w:rsidR="00F04046" w:rsidRDefault="00F04046" w:rsidP="00DA1CDF"/>
    <w:p w:rsidR="00F04046" w:rsidRDefault="00F04046" w:rsidP="00DA1CDF"/>
    <w:p w:rsidR="00F04046" w:rsidRDefault="00F04046" w:rsidP="00DA1CDF"/>
    <w:p w:rsidR="00F04046" w:rsidRDefault="00F04046" w:rsidP="00DA1CDF"/>
    <w:p w:rsidR="00F04046" w:rsidRDefault="00F04046" w:rsidP="00DA1CDF"/>
    <w:p w:rsidR="00F04046" w:rsidRDefault="00F04046" w:rsidP="00DA1CDF"/>
    <w:p w:rsidR="00F04046" w:rsidRDefault="00F04046" w:rsidP="00DA1CDF"/>
    <w:p w:rsidR="00F04046" w:rsidRDefault="00F04046" w:rsidP="00DA1CDF"/>
    <w:p w:rsidR="00F04046" w:rsidRPr="00FB15A1" w:rsidRDefault="00F04046" w:rsidP="00DA1CDF"/>
    <w:p w:rsidR="00F04046" w:rsidRPr="007C7BBF" w:rsidRDefault="00F04046" w:rsidP="00F82C24">
      <w:pPr>
        <w:rPr>
          <w:sz w:val="28"/>
          <w:szCs w:val="28"/>
        </w:rPr>
      </w:pPr>
      <w:r w:rsidRPr="007C7BBF">
        <w:rPr>
          <w:rFonts w:hint="eastAsia"/>
          <w:sz w:val="28"/>
          <w:szCs w:val="28"/>
        </w:rPr>
        <w:t>附件</w:t>
      </w:r>
      <w:r>
        <w:rPr>
          <w:sz w:val="28"/>
          <w:szCs w:val="28"/>
        </w:rPr>
        <w:t>3</w:t>
      </w:r>
      <w:r w:rsidRPr="007C7BBF">
        <w:rPr>
          <w:rFonts w:hint="eastAsia"/>
          <w:sz w:val="28"/>
          <w:szCs w:val="28"/>
        </w:rPr>
        <w:t>：</w:t>
      </w:r>
      <w:r>
        <w:rPr>
          <w:rFonts w:hint="eastAsia"/>
          <w:sz w:val="28"/>
          <w:szCs w:val="28"/>
        </w:rPr>
        <w:t>典型</w:t>
      </w:r>
      <w:r w:rsidRPr="007C7BBF">
        <w:rPr>
          <w:rFonts w:hint="eastAsia"/>
          <w:sz w:val="28"/>
          <w:szCs w:val="28"/>
        </w:rPr>
        <w:t>案例</w:t>
      </w:r>
      <w:r>
        <w:rPr>
          <w:rFonts w:hint="eastAsia"/>
          <w:sz w:val="28"/>
          <w:szCs w:val="28"/>
        </w:rPr>
        <w:t>简介</w:t>
      </w:r>
    </w:p>
    <w:p w:rsidR="00F04046" w:rsidRPr="00F82C24" w:rsidRDefault="00F04046" w:rsidP="00F82C24">
      <w:pPr>
        <w:jc w:val="center"/>
        <w:rPr>
          <w:sz w:val="28"/>
          <w:szCs w:val="28"/>
        </w:rPr>
      </w:pPr>
      <w:r w:rsidRPr="00F82C24">
        <w:rPr>
          <w:sz w:val="28"/>
          <w:szCs w:val="28"/>
        </w:rPr>
        <w:t>**</w:t>
      </w:r>
      <w:r w:rsidRPr="00F82C24">
        <w:rPr>
          <w:rFonts w:hint="eastAsia"/>
          <w:sz w:val="28"/>
          <w:szCs w:val="28"/>
        </w:rPr>
        <w:t>公司的人才流失</w:t>
      </w:r>
    </w:p>
    <w:p w:rsidR="00F04046" w:rsidRPr="00F82C24" w:rsidRDefault="00F04046" w:rsidP="00DA1CDF">
      <w:pPr>
        <w:rPr>
          <w:sz w:val="24"/>
          <w:szCs w:val="24"/>
        </w:rPr>
      </w:pPr>
      <w:r w:rsidRPr="00F82C24">
        <w:rPr>
          <w:rFonts w:hint="eastAsia"/>
          <w:b/>
          <w:sz w:val="24"/>
          <w:szCs w:val="24"/>
        </w:rPr>
        <w:t>摘要：</w:t>
      </w:r>
      <w:r w:rsidRPr="00F82C24">
        <w:rPr>
          <w:rFonts w:hint="eastAsia"/>
          <w:sz w:val="24"/>
          <w:szCs w:val="24"/>
        </w:rPr>
        <w:t>本案例以</w:t>
      </w:r>
      <w:r w:rsidRPr="00F82C24">
        <w:rPr>
          <w:sz w:val="24"/>
          <w:szCs w:val="24"/>
        </w:rPr>
        <w:t>**</w:t>
      </w:r>
      <w:r w:rsidRPr="00F82C24">
        <w:rPr>
          <w:rFonts w:hint="eastAsia"/>
          <w:sz w:val="24"/>
          <w:szCs w:val="24"/>
        </w:rPr>
        <w:t>公司为背景，描写了该公司在面临经营环境压力和人才流失问题的条件下，通过改革薪酬体系等一系列措施，取得了显著效果。这一方面可以启发人们思考企业对核心员工应该如何管理，才能留住人才、激励人才；另一方面也可以从薪酬公平的角度来思考薪酬设计的科学性。</w:t>
      </w:r>
    </w:p>
    <w:p w:rsidR="00F04046" w:rsidRPr="00F82C24" w:rsidRDefault="00F04046" w:rsidP="00DA1CDF">
      <w:pPr>
        <w:rPr>
          <w:sz w:val="24"/>
          <w:szCs w:val="24"/>
        </w:rPr>
      </w:pPr>
      <w:r w:rsidRPr="00F82C24">
        <w:rPr>
          <w:sz w:val="24"/>
          <w:szCs w:val="24"/>
        </w:rPr>
        <w:t> </w:t>
      </w:r>
      <w:r w:rsidRPr="00F82C24">
        <w:rPr>
          <w:rFonts w:hint="eastAsia"/>
          <w:b/>
          <w:sz w:val="24"/>
          <w:szCs w:val="24"/>
        </w:rPr>
        <w:t>关键词：</w:t>
      </w:r>
      <w:r w:rsidRPr="00F82C24">
        <w:rPr>
          <w:rFonts w:hint="eastAsia"/>
          <w:sz w:val="24"/>
          <w:szCs w:val="24"/>
        </w:rPr>
        <w:t>离职；激励；薪酬制度改革</w:t>
      </w:r>
    </w:p>
    <w:p w:rsidR="00F04046" w:rsidRDefault="00F04046" w:rsidP="00DA1CDF"/>
    <w:p w:rsidR="00F04046" w:rsidRPr="00F82C24" w:rsidRDefault="00F04046" w:rsidP="00DA1CDF">
      <w:pPr>
        <w:rPr>
          <w:b/>
          <w:sz w:val="28"/>
          <w:szCs w:val="28"/>
        </w:rPr>
      </w:pPr>
      <w:r w:rsidRPr="00F82C24">
        <w:rPr>
          <w:b/>
          <w:sz w:val="28"/>
          <w:szCs w:val="28"/>
        </w:rPr>
        <w:t> </w:t>
      </w:r>
      <w:r w:rsidRPr="00F82C24">
        <w:rPr>
          <w:rFonts w:hint="eastAsia"/>
          <w:b/>
          <w:sz w:val="28"/>
          <w:szCs w:val="28"/>
        </w:rPr>
        <w:t>一、背景描述</w:t>
      </w:r>
    </w:p>
    <w:p w:rsidR="00F04046" w:rsidRDefault="00F04046" w:rsidP="00633B22">
      <w:pPr>
        <w:ind w:firstLineChars="200" w:firstLine="31680"/>
        <w:rPr>
          <w:sz w:val="24"/>
          <w:szCs w:val="24"/>
        </w:rPr>
      </w:pPr>
      <w:r w:rsidRPr="00F82C24">
        <w:rPr>
          <w:rFonts w:hint="eastAsia"/>
          <w:sz w:val="24"/>
          <w:szCs w:val="24"/>
        </w:rPr>
        <w:t>„„„</w:t>
      </w:r>
      <w:r w:rsidRPr="00F82C24">
        <w:rPr>
          <w:sz w:val="24"/>
          <w:szCs w:val="24"/>
        </w:rPr>
        <w:t>..**</w:t>
      </w:r>
      <w:r w:rsidRPr="00F82C24">
        <w:rPr>
          <w:rFonts w:hint="eastAsia"/>
          <w:sz w:val="24"/>
          <w:szCs w:val="24"/>
        </w:rPr>
        <w:t>公司竞争压力越来越大，利润越来越低，正在此一筹莫展之时，公司发生了一件大事，在公司工作了八年的项目经理辞职了！这让公司上下一片哗然。公司自成立以来，始终以优越的收入水平在业内享有盛誉，在人员方面也几乎是“有进无出”。可是，现在不到一个月的时间，有八名核心员工提出辞职„„</w:t>
      </w:r>
    </w:p>
    <w:p w:rsidR="00F04046" w:rsidRPr="00F82C24" w:rsidRDefault="00F04046" w:rsidP="00633B22">
      <w:pPr>
        <w:ind w:firstLineChars="200" w:firstLine="31680"/>
        <w:rPr>
          <w:sz w:val="24"/>
          <w:szCs w:val="24"/>
        </w:rPr>
      </w:pPr>
    </w:p>
    <w:p w:rsidR="00F04046" w:rsidRPr="00F82C24" w:rsidRDefault="00F04046" w:rsidP="00DA1CDF">
      <w:pPr>
        <w:rPr>
          <w:b/>
          <w:sz w:val="28"/>
          <w:szCs w:val="28"/>
        </w:rPr>
      </w:pPr>
      <w:r w:rsidRPr="00F82C24">
        <w:rPr>
          <w:rFonts w:hint="eastAsia"/>
          <w:b/>
          <w:sz w:val="28"/>
          <w:szCs w:val="28"/>
        </w:rPr>
        <w:t>二、活动内容</w:t>
      </w:r>
    </w:p>
    <w:p w:rsidR="00F04046" w:rsidRPr="00F82C24" w:rsidRDefault="00F04046" w:rsidP="00633B22">
      <w:pPr>
        <w:ind w:firstLineChars="200" w:firstLine="31680"/>
        <w:rPr>
          <w:sz w:val="24"/>
          <w:szCs w:val="24"/>
        </w:rPr>
      </w:pPr>
      <w:r w:rsidRPr="00F82C24">
        <w:rPr>
          <w:rFonts w:hint="eastAsia"/>
          <w:sz w:val="24"/>
          <w:szCs w:val="24"/>
        </w:rPr>
        <w:t>改革薪酬体系：„„„„</w:t>
      </w:r>
    </w:p>
    <w:p w:rsidR="00F04046" w:rsidRPr="00FB15A1" w:rsidRDefault="00F04046" w:rsidP="00DA1CDF">
      <w:r w:rsidRPr="00FB15A1">
        <w:t xml:space="preserve">  </w:t>
      </w:r>
    </w:p>
    <w:p w:rsidR="00F04046" w:rsidRPr="00F82C24" w:rsidRDefault="00F04046" w:rsidP="00DA1CDF">
      <w:pPr>
        <w:rPr>
          <w:b/>
          <w:sz w:val="28"/>
          <w:szCs w:val="28"/>
        </w:rPr>
      </w:pPr>
      <w:r w:rsidRPr="00F82C24">
        <w:rPr>
          <w:rFonts w:hint="eastAsia"/>
          <w:b/>
          <w:sz w:val="28"/>
          <w:szCs w:val="28"/>
        </w:rPr>
        <w:t>三、活动效果展示</w:t>
      </w:r>
    </w:p>
    <w:p w:rsidR="00F04046" w:rsidRPr="00F82C24" w:rsidRDefault="00F04046" w:rsidP="00633B22">
      <w:pPr>
        <w:ind w:firstLineChars="200" w:firstLine="31680"/>
        <w:rPr>
          <w:sz w:val="24"/>
          <w:szCs w:val="24"/>
        </w:rPr>
      </w:pPr>
      <w:r w:rsidRPr="00F82C24">
        <w:rPr>
          <w:rFonts w:hint="eastAsia"/>
          <w:sz w:val="24"/>
          <w:szCs w:val="24"/>
        </w:rPr>
        <w:t>（</w:t>
      </w:r>
      <w:r>
        <w:rPr>
          <w:sz w:val="24"/>
          <w:szCs w:val="24"/>
        </w:rPr>
        <w:t>1</w:t>
      </w:r>
      <w:r w:rsidRPr="00F82C24">
        <w:rPr>
          <w:rFonts w:hint="eastAsia"/>
          <w:sz w:val="24"/>
          <w:szCs w:val="24"/>
        </w:rPr>
        <w:t>）员工工作积极性高涨，人均效率提高</w:t>
      </w:r>
      <w:r w:rsidRPr="00F82C24">
        <w:rPr>
          <w:sz w:val="24"/>
          <w:szCs w:val="24"/>
        </w:rPr>
        <w:t>15%</w:t>
      </w:r>
      <w:r w:rsidRPr="00F82C24">
        <w:rPr>
          <w:rFonts w:hint="eastAsia"/>
          <w:sz w:val="24"/>
          <w:szCs w:val="24"/>
        </w:rPr>
        <w:t>；„„</w:t>
      </w:r>
    </w:p>
    <w:p w:rsidR="00F04046" w:rsidRPr="00F82C24" w:rsidRDefault="00F04046" w:rsidP="00633B22">
      <w:pPr>
        <w:ind w:firstLineChars="200" w:firstLine="31680"/>
        <w:rPr>
          <w:sz w:val="24"/>
          <w:szCs w:val="24"/>
        </w:rPr>
      </w:pPr>
      <w:r w:rsidRPr="00F82C24">
        <w:rPr>
          <w:sz w:val="24"/>
          <w:szCs w:val="24"/>
        </w:rPr>
        <w:t> </w:t>
      </w:r>
      <w:r w:rsidRPr="00F82C24">
        <w:rPr>
          <w:rFonts w:hint="eastAsia"/>
          <w:sz w:val="24"/>
          <w:szCs w:val="24"/>
        </w:rPr>
        <w:t>（</w:t>
      </w:r>
      <w:r>
        <w:rPr>
          <w:sz w:val="24"/>
          <w:szCs w:val="24"/>
        </w:rPr>
        <w:t>2</w:t>
      </w:r>
      <w:r w:rsidRPr="00F82C24">
        <w:rPr>
          <w:rFonts w:hint="eastAsia"/>
          <w:sz w:val="24"/>
          <w:szCs w:val="24"/>
        </w:rPr>
        <w:t>）员工里流失率降低到</w:t>
      </w:r>
      <w:r w:rsidRPr="00F82C24">
        <w:rPr>
          <w:sz w:val="24"/>
          <w:szCs w:val="24"/>
        </w:rPr>
        <w:t>2%</w:t>
      </w:r>
      <w:r w:rsidRPr="00F82C24">
        <w:rPr>
          <w:rFonts w:hint="eastAsia"/>
          <w:sz w:val="24"/>
          <w:szCs w:val="24"/>
        </w:rPr>
        <w:t>以下。„„</w:t>
      </w:r>
    </w:p>
    <w:p w:rsidR="00F04046" w:rsidRPr="00F82C24" w:rsidRDefault="00F04046" w:rsidP="00633B22">
      <w:pPr>
        <w:ind w:firstLineChars="200" w:firstLine="31680"/>
        <w:rPr>
          <w:sz w:val="24"/>
          <w:szCs w:val="24"/>
        </w:rPr>
      </w:pPr>
      <w:r w:rsidRPr="00F82C24">
        <w:rPr>
          <w:sz w:val="24"/>
          <w:szCs w:val="24"/>
        </w:rPr>
        <w:t> </w:t>
      </w:r>
    </w:p>
    <w:p w:rsidR="00F04046" w:rsidRPr="00F82C24" w:rsidRDefault="00F04046" w:rsidP="00DA1CDF">
      <w:pPr>
        <w:rPr>
          <w:b/>
          <w:sz w:val="28"/>
          <w:szCs w:val="28"/>
        </w:rPr>
      </w:pPr>
      <w:r w:rsidRPr="00F82C24">
        <w:rPr>
          <w:rFonts w:hint="eastAsia"/>
          <w:b/>
          <w:sz w:val="28"/>
          <w:szCs w:val="28"/>
        </w:rPr>
        <w:t>四、案例分析</w:t>
      </w:r>
    </w:p>
    <w:p w:rsidR="00F04046" w:rsidRPr="00F82C24" w:rsidRDefault="00F04046" w:rsidP="00633B22">
      <w:pPr>
        <w:ind w:firstLineChars="200" w:firstLine="31680"/>
        <w:rPr>
          <w:sz w:val="24"/>
          <w:szCs w:val="24"/>
        </w:rPr>
      </w:pPr>
      <w:r w:rsidRPr="00F82C24">
        <w:rPr>
          <w:rFonts w:hint="eastAsia"/>
          <w:sz w:val="24"/>
          <w:szCs w:val="24"/>
        </w:rPr>
        <w:t>薪酬设计不合理、对内缺乏激励性和公平性，对外缺乏竞争性，是造成公司人才流失的主要原因。„„</w:t>
      </w:r>
    </w:p>
    <w:p w:rsidR="00F04046" w:rsidRPr="00F82C24" w:rsidRDefault="00F04046" w:rsidP="00633B22">
      <w:pPr>
        <w:ind w:firstLineChars="200" w:firstLine="31680"/>
        <w:rPr>
          <w:sz w:val="24"/>
          <w:szCs w:val="24"/>
        </w:rPr>
      </w:pPr>
      <w:r w:rsidRPr="00F82C24">
        <w:rPr>
          <w:sz w:val="24"/>
          <w:szCs w:val="24"/>
        </w:rPr>
        <w:t xml:space="preserve"> </w:t>
      </w:r>
    </w:p>
    <w:p w:rsidR="00F04046" w:rsidRPr="00F82C24" w:rsidRDefault="00F04046" w:rsidP="00F82C24">
      <w:pPr>
        <w:rPr>
          <w:b/>
          <w:sz w:val="28"/>
          <w:szCs w:val="28"/>
        </w:rPr>
      </w:pPr>
      <w:r w:rsidRPr="00F82C24">
        <w:rPr>
          <w:rFonts w:hint="eastAsia"/>
          <w:b/>
          <w:sz w:val="28"/>
          <w:szCs w:val="28"/>
        </w:rPr>
        <w:t>五、经验分享</w:t>
      </w:r>
    </w:p>
    <w:p w:rsidR="00F04046" w:rsidRPr="00F82C24" w:rsidRDefault="00F04046" w:rsidP="00633B22">
      <w:pPr>
        <w:ind w:firstLineChars="200" w:firstLine="31680"/>
        <w:rPr>
          <w:sz w:val="24"/>
          <w:szCs w:val="24"/>
        </w:rPr>
      </w:pPr>
      <w:r w:rsidRPr="00F82C24">
        <w:rPr>
          <w:rFonts w:hint="eastAsia"/>
          <w:sz w:val="24"/>
          <w:szCs w:val="24"/>
        </w:rPr>
        <w:t>企业对核心员工应该如何管理，才能留住人才、激励人才，首先应该从薪酬的公平性、竞争性、激励性三个方面来思考薪酬设计的科学性。„„„„</w:t>
      </w:r>
    </w:p>
    <w:p w:rsidR="00F04046" w:rsidRPr="00F82C24" w:rsidRDefault="00F04046" w:rsidP="00633B22">
      <w:pPr>
        <w:ind w:firstLineChars="200" w:firstLine="31680"/>
        <w:rPr>
          <w:sz w:val="24"/>
          <w:szCs w:val="24"/>
        </w:rPr>
      </w:pPr>
      <w:r w:rsidRPr="00F82C24">
        <w:rPr>
          <w:sz w:val="24"/>
          <w:szCs w:val="24"/>
        </w:rPr>
        <w:t xml:space="preserve">  </w:t>
      </w:r>
    </w:p>
    <w:p w:rsidR="00F04046" w:rsidRPr="00F82C24" w:rsidRDefault="00F04046" w:rsidP="00F82C24">
      <w:pPr>
        <w:rPr>
          <w:b/>
          <w:sz w:val="28"/>
          <w:szCs w:val="28"/>
        </w:rPr>
      </w:pPr>
      <w:r w:rsidRPr="00F82C24">
        <w:rPr>
          <w:rFonts w:hint="eastAsia"/>
          <w:b/>
          <w:sz w:val="28"/>
          <w:szCs w:val="28"/>
        </w:rPr>
        <w:t>六、问题延伸思考</w:t>
      </w:r>
    </w:p>
    <w:p w:rsidR="00F04046" w:rsidRPr="00F82C24" w:rsidRDefault="00F04046" w:rsidP="00633B22">
      <w:pPr>
        <w:ind w:firstLineChars="200" w:firstLine="31680"/>
        <w:rPr>
          <w:sz w:val="24"/>
          <w:szCs w:val="24"/>
        </w:rPr>
      </w:pPr>
      <w:r w:rsidRPr="00F82C24">
        <w:rPr>
          <w:rFonts w:hint="eastAsia"/>
          <w:sz w:val="24"/>
          <w:szCs w:val="24"/>
        </w:rPr>
        <w:t>除了通过薪酬改革激励员工、留住员工，是否还有其它的措施。当人们的物质需求得到满足之后，人们就会追求更高层次的需求，比如情感和归属的需求，被尊重的需求，自我实现的需求等。企业应该针对不同的群体，满足员工不同层次的需求。这是公司下一步急需考虑和解决的问题。</w:t>
      </w:r>
    </w:p>
    <w:p w:rsidR="00F04046" w:rsidRDefault="00F04046" w:rsidP="00583BB2">
      <w:pPr>
        <w:jc w:val="left"/>
        <w:rPr>
          <w:rFonts w:ascii="Arial" w:hAnsi="Arial" w:cs="Arial"/>
          <w:vanish/>
          <w:kern w:val="0"/>
          <w:sz w:val="16"/>
          <w:szCs w:val="16"/>
        </w:rPr>
      </w:pPr>
      <w:r w:rsidRPr="00F82C24">
        <w:rPr>
          <w:rFonts w:hint="eastAsia"/>
          <w:b/>
          <w:sz w:val="28"/>
          <w:szCs w:val="28"/>
        </w:rPr>
        <w:t>七、照片、视频</w:t>
      </w:r>
      <w:r w:rsidRPr="005A0EAC">
        <w:rPr>
          <w:rFonts w:ascii="Arial" w:hAnsi="Arial" w:cs="Arial" w:hint="eastAsia"/>
          <w:vanish/>
          <w:kern w:val="0"/>
          <w:sz w:val="16"/>
          <w:szCs w:val="16"/>
        </w:rPr>
        <w:t>窗体底端</w:t>
      </w:r>
    </w:p>
    <w:p w:rsidR="00F04046" w:rsidRDefault="00F04046" w:rsidP="00583BB2">
      <w:pPr>
        <w:jc w:val="left"/>
        <w:rPr>
          <w:rFonts w:ascii="Arial" w:hAnsi="Arial" w:cs="Arial"/>
          <w:vanish/>
          <w:kern w:val="0"/>
          <w:sz w:val="16"/>
          <w:szCs w:val="16"/>
        </w:rPr>
      </w:pPr>
    </w:p>
    <w:p w:rsidR="00F04046" w:rsidRDefault="00F04046" w:rsidP="00583BB2">
      <w:pPr>
        <w:jc w:val="left"/>
        <w:rPr>
          <w:rFonts w:ascii="Arial" w:hAnsi="Arial" w:cs="Arial"/>
          <w:vanish/>
          <w:kern w:val="0"/>
          <w:sz w:val="16"/>
          <w:szCs w:val="16"/>
        </w:rPr>
      </w:pPr>
    </w:p>
    <w:p w:rsidR="00F04046" w:rsidRDefault="00F04046" w:rsidP="00583BB2">
      <w:pPr>
        <w:jc w:val="left"/>
        <w:rPr>
          <w:rFonts w:ascii="Arial" w:hAnsi="Arial" w:cs="Arial"/>
          <w:vanish/>
          <w:kern w:val="0"/>
          <w:sz w:val="16"/>
          <w:szCs w:val="16"/>
        </w:rPr>
      </w:pPr>
    </w:p>
    <w:p w:rsidR="00F04046" w:rsidRDefault="00F04046" w:rsidP="00583BB2">
      <w:pPr>
        <w:jc w:val="left"/>
        <w:rPr>
          <w:rFonts w:ascii="Arial" w:hAnsi="Arial" w:cs="Arial"/>
          <w:vanish/>
          <w:kern w:val="0"/>
          <w:sz w:val="16"/>
          <w:szCs w:val="16"/>
        </w:rPr>
      </w:pPr>
    </w:p>
    <w:p w:rsidR="00F04046" w:rsidRPr="005A0EAC" w:rsidRDefault="00F04046" w:rsidP="00583BB2">
      <w:pPr>
        <w:jc w:val="left"/>
        <w:rPr>
          <w:rFonts w:ascii="Arial" w:hAnsi="Arial" w:cs="Arial"/>
          <w:vanish/>
          <w:kern w:val="0"/>
          <w:sz w:val="16"/>
          <w:szCs w:val="16"/>
        </w:rPr>
      </w:pPr>
    </w:p>
    <w:sectPr w:rsidR="00F04046" w:rsidRPr="005A0EAC" w:rsidSect="00FB7BDA">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046" w:rsidRDefault="00F04046" w:rsidP="00DA1CDF">
      <w:r>
        <w:separator/>
      </w:r>
    </w:p>
  </w:endnote>
  <w:endnote w:type="continuationSeparator" w:id="0">
    <w:p w:rsidR="00F04046" w:rsidRDefault="00F04046" w:rsidP="00DA1C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046" w:rsidRDefault="00F04046" w:rsidP="00DA1CDF">
      <w:r>
        <w:separator/>
      </w:r>
    </w:p>
  </w:footnote>
  <w:footnote w:type="continuationSeparator" w:id="0">
    <w:p w:rsidR="00F04046" w:rsidRDefault="00F04046" w:rsidP="00DA1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5452"/>
    <w:multiLevelType w:val="multilevel"/>
    <w:tmpl w:val="1C10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806DF"/>
    <w:multiLevelType w:val="multilevel"/>
    <w:tmpl w:val="6F86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D6656"/>
    <w:multiLevelType w:val="multilevel"/>
    <w:tmpl w:val="6350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73009"/>
    <w:multiLevelType w:val="multilevel"/>
    <w:tmpl w:val="E7A0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47259"/>
    <w:multiLevelType w:val="multilevel"/>
    <w:tmpl w:val="33DE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A13FDE"/>
    <w:multiLevelType w:val="hybridMultilevel"/>
    <w:tmpl w:val="AC50045E"/>
    <w:lvl w:ilvl="0" w:tplc="B30AF7F2">
      <w:start w:val="1"/>
      <w:numFmt w:val="decimal"/>
      <w:lvlText w:val="（%1）"/>
      <w:lvlJc w:val="left"/>
      <w:pPr>
        <w:ind w:left="1808" w:hanging="1248"/>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6">
    <w:nsid w:val="791E4A86"/>
    <w:multiLevelType w:val="multilevel"/>
    <w:tmpl w:val="6242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CDF"/>
    <w:rsid w:val="00016918"/>
    <w:rsid w:val="00035F7B"/>
    <w:rsid w:val="00051A7A"/>
    <w:rsid w:val="000544F7"/>
    <w:rsid w:val="000A3362"/>
    <w:rsid w:val="000B436E"/>
    <w:rsid w:val="000B6AE2"/>
    <w:rsid w:val="000D5497"/>
    <w:rsid w:val="00174C37"/>
    <w:rsid w:val="001B00E4"/>
    <w:rsid w:val="001C6858"/>
    <w:rsid w:val="001F479D"/>
    <w:rsid w:val="00221EA2"/>
    <w:rsid w:val="00230252"/>
    <w:rsid w:val="00255C1B"/>
    <w:rsid w:val="00264D96"/>
    <w:rsid w:val="00285FA5"/>
    <w:rsid w:val="002937D8"/>
    <w:rsid w:val="002F4D68"/>
    <w:rsid w:val="002F594F"/>
    <w:rsid w:val="0033053F"/>
    <w:rsid w:val="003B42CE"/>
    <w:rsid w:val="003E7A90"/>
    <w:rsid w:val="00407D7F"/>
    <w:rsid w:val="00427FE5"/>
    <w:rsid w:val="00430AF1"/>
    <w:rsid w:val="00434728"/>
    <w:rsid w:val="004439FB"/>
    <w:rsid w:val="00481C9F"/>
    <w:rsid w:val="004B0BFF"/>
    <w:rsid w:val="00504A03"/>
    <w:rsid w:val="00517672"/>
    <w:rsid w:val="00583BB2"/>
    <w:rsid w:val="005A0EAC"/>
    <w:rsid w:val="00604611"/>
    <w:rsid w:val="00633B22"/>
    <w:rsid w:val="00634870"/>
    <w:rsid w:val="006838EC"/>
    <w:rsid w:val="006A4E2C"/>
    <w:rsid w:val="00785E88"/>
    <w:rsid w:val="007C7BBF"/>
    <w:rsid w:val="00817705"/>
    <w:rsid w:val="00821449"/>
    <w:rsid w:val="00840604"/>
    <w:rsid w:val="00844626"/>
    <w:rsid w:val="008643E9"/>
    <w:rsid w:val="008A769F"/>
    <w:rsid w:val="008C1EF1"/>
    <w:rsid w:val="008C269C"/>
    <w:rsid w:val="008E5B59"/>
    <w:rsid w:val="0090464A"/>
    <w:rsid w:val="009063CE"/>
    <w:rsid w:val="00925890"/>
    <w:rsid w:val="0093031D"/>
    <w:rsid w:val="009544C5"/>
    <w:rsid w:val="009B6BFE"/>
    <w:rsid w:val="009D13B7"/>
    <w:rsid w:val="009E0AB6"/>
    <w:rsid w:val="00A06E0F"/>
    <w:rsid w:val="00A72A85"/>
    <w:rsid w:val="00AF16D2"/>
    <w:rsid w:val="00B0613B"/>
    <w:rsid w:val="00B310CC"/>
    <w:rsid w:val="00C44267"/>
    <w:rsid w:val="00C5743D"/>
    <w:rsid w:val="00C71BC3"/>
    <w:rsid w:val="00CE0266"/>
    <w:rsid w:val="00CF2503"/>
    <w:rsid w:val="00CF3878"/>
    <w:rsid w:val="00D204B5"/>
    <w:rsid w:val="00D4743A"/>
    <w:rsid w:val="00DA1CDF"/>
    <w:rsid w:val="00DA27E2"/>
    <w:rsid w:val="00DD0213"/>
    <w:rsid w:val="00DE7AB5"/>
    <w:rsid w:val="00DF52B6"/>
    <w:rsid w:val="00E20914"/>
    <w:rsid w:val="00E54C4C"/>
    <w:rsid w:val="00E66CFE"/>
    <w:rsid w:val="00E75D03"/>
    <w:rsid w:val="00E8570B"/>
    <w:rsid w:val="00ED587C"/>
    <w:rsid w:val="00ED7D6C"/>
    <w:rsid w:val="00F04046"/>
    <w:rsid w:val="00F13386"/>
    <w:rsid w:val="00F745AD"/>
    <w:rsid w:val="00F77435"/>
    <w:rsid w:val="00F8084B"/>
    <w:rsid w:val="00F82C24"/>
    <w:rsid w:val="00F949DD"/>
    <w:rsid w:val="00F95466"/>
    <w:rsid w:val="00FA7101"/>
    <w:rsid w:val="00FB15A1"/>
    <w:rsid w:val="00FB3B80"/>
    <w:rsid w:val="00FB7BDA"/>
    <w:rsid w:val="00FC7A7C"/>
    <w:rsid w:val="00FD52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3F"/>
    <w:pPr>
      <w:widowControl w:val="0"/>
      <w:jc w:val="both"/>
    </w:pPr>
  </w:style>
  <w:style w:type="paragraph" w:styleId="Heading3">
    <w:name w:val="heading 3"/>
    <w:basedOn w:val="Normal"/>
    <w:next w:val="Normal"/>
    <w:link w:val="Heading3Char"/>
    <w:uiPriority w:val="99"/>
    <w:qFormat/>
    <w:rsid w:val="00D4743A"/>
    <w:pPr>
      <w:keepNext/>
      <w:keepLines/>
      <w:spacing w:before="260" w:after="260" w:line="416" w:lineRule="auto"/>
      <w:outlineLvl w:val="2"/>
    </w:pPr>
    <w:rPr>
      <w:b/>
      <w:bCs/>
      <w:sz w:val="32"/>
      <w:szCs w:val="32"/>
    </w:rPr>
  </w:style>
  <w:style w:type="paragraph" w:styleId="Heading4">
    <w:name w:val="heading 4"/>
    <w:basedOn w:val="Normal"/>
    <w:link w:val="Heading4Char"/>
    <w:uiPriority w:val="99"/>
    <w:qFormat/>
    <w:rsid w:val="005A0EAC"/>
    <w:pPr>
      <w:widowControl/>
      <w:spacing w:before="100" w:beforeAutospacing="1" w:after="100" w:afterAutospacing="1"/>
      <w:jc w:val="left"/>
      <w:outlineLvl w:val="3"/>
    </w:pPr>
    <w:rPr>
      <w:rFonts w:ascii="宋体" w:hAnsi="宋体" w:cs="宋体"/>
      <w:color w:val="333333"/>
      <w:kern w:val="0"/>
      <w:sz w:val="17"/>
      <w:szCs w:val="1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4743A"/>
    <w:rPr>
      <w:rFonts w:cs="Times New Roman"/>
      <w:b/>
      <w:bCs/>
      <w:sz w:val="32"/>
      <w:szCs w:val="32"/>
    </w:rPr>
  </w:style>
  <w:style w:type="character" w:customStyle="1" w:styleId="Heading4Char">
    <w:name w:val="Heading 4 Char"/>
    <w:basedOn w:val="DefaultParagraphFont"/>
    <w:link w:val="Heading4"/>
    <w:uiPriority w:val="99"/>
    <w:locked/>
    <w:rsid w:val="005A0EAC"/>
    <w:rPr>
      <w:rFonts w:ascii="宋体" w:eastAsia="宋体" w:hAnsi="宋体" w:cs="宋体"/>
      <w:color w:val="333333"/>
      <w:kern w:val="0"/>
      <w:sz w:val="17"/>
      <w:szCs w:val="17"/>
    </w:rPr>
  </w:style>
  <w:style w:type="paragraph" w:styleId="Header">
    <w:name w:val="header"/>
    <w:basedOn w:val="Normal"/>
    <w:link w:val="HeaderChar"/>
    <w:uiPriority w:val="99"/>
    <w:semiHidden/>
    <w:rsid w:val="00DA1C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A1CDF"/>
    <w:rPr>
      <w:rFonts w:cs="Times New Roman"/>
      <w:sz w:val="18"/>
      <w:szCs w:val="18"/>
    </w:rPr>
  </w:style>
  <w:style w:type="paragraph" w:styleId="Footer">
    <w:name w:val="footer"/>
    <w:basedOn w:val="Normal"/>
    <w:link w:val="FooterChar"/>
    <w:uiPriority w:val="99"/>
    <w:semiHidden/>
    <w:rsid w:val="00DA1CD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A1CDF"/>
    <w:rPr>
      <w:rFonts w:cs="Times New Roman"/>
      <w:sz w:val="18"/>
      <w:szCs w:val="18"/>
    </w:rPr>
  </w:style>
  <w:style w:type="paragraph" w:styleId="BalloonText">
    <w:name w:val="Balloon Text"/>
    <w:basedOn w:val="Normal"/>
    <w:link w:val="BalloonTextChar"/>
    <w:uiPriority w:val="99"/>
    <w:semiHidden/>
    <w:rsid w:val="00DA1CDF"/>
    <w:rPr>
      <w:sz w:val="18"/>
      <w:szCs w:val="18"/>
    </w:rPr>
  </w:style>
  <w:style w:type="character" w:customStyle="1" w:styleId="BalloonTextChar">
    <w:name w:val="Balloon Text Char"/>
    <w:basedOn w:val="DefaultParagraphFont"/>
    <w:link w:val="BalloonText"/>
    <w:uiPriority w:val="99"/>
    <w:semiHidden/>
    <w:locked/>
    <w:rsid w:val="00DA1CDF"/>
    <w:rPr>
      <w:rFonts w:cs="Times New Roman"/>
      <w:sz w:val="18"/>
      <w:szCs w:val="18"/>
    </w:rPr>
  </w:style>
  <w:style w:type="character" w:styleId="Hyperlink">
    <w:name w:val="Hyperlink"/>
    <w:basedOn w:val="DefaultParagraphFont"/>
    <w:uiPriority w:val="99"/>
    <w:semiHidden/>
    <w:rsid w:val="005A0EAC"/>
    <w:rPr>
      <w:rFonts w:cs="Times New Roman"/>
      <w:color w:val="2D64B3"/>
      <w:u w:val="none"/>
      <w:effect w:val="none"/>
    </w:rPr>
  </w:style>
  <w:style w:type="paragraph" w:styleId="NormalWeb">
    <w:name w:val="Normal (Web)"/>
    <w:basedOn w:val="Normal"/>
    <w:uiPriority w:val="99"/>
    <w:semiHidden/>
    <w:rsid w:val="005A0EAC"/>
    <w:pPr>
      <w:widowControl/>
      <w:spacing w:before="100" w:beforeAutospacing="1" w:after="100" w:afterAutospacing="1"/>
      <w:jc w:val="left"/>
    </w:pPr>
    <w:rPr>
      <w:rFonts w:ascii="宋体" w:hAnsi="宋体" w:cs="宋体"/>
      <w:kern w:val="0"/>
      <w:sz w:val="24"/>
      <w:szCs w:val="24"/>
    </w:rPr>
  </w:style>
  <w:style w:type="paragraph" w:customStyle="1" w:styleId="loading">
    <w:name w:val="loading"/>
    <w:basedOn w:val="Normal"/>
    <w:uiPriority w:val="99"/>
    <w:rsid w:val="005A0EAC"/>
    <w:pPr>
      <w:widowControl/>
      <w:spacing w:before="100" w:beforeAutospacing="1" w:after="100" w:afterAutospacing="1"/>
      <w:jc w:val="left"/>
    </w:pPr>
    <w:rPr>
      <w:rFonts w:ascii="宋体" w:hAnsi="宋体" w:cs="宋体"/>
      <w:kern w:val="0"/>
      <w:sz w:val="24"/>
      <w:szCs w:val="24"/>
    </w:rPr>
  </w:style>
  <w:style w:type="paragraph" w:customStyle="1" w:styleId="length-tip">
    <w:name w:val="length-tip"/>
    <w:basedOn w:val="Normal"/>
    <w:uiPriority w:val="99"/>
    <w:rsid w:val="005A0EAC"/>
    <w:pPr>
      <w:widowControl/>
      <w:spacing w:before="100" w:beforeAutospacing="1" w:after="100" w:afterAutospacing="1"/>
      <w:jc w:val="left"/>
    </w:pPr>
    <w:rPr>
      <w:rFonts w:ascii="宋体" w:hAnsi="宋体" w:cs="宋体"/>
      <w:kern w:val="0"/>
      <w:sz w:val="24"/>
      <w:szCs w:val="24"/>
    </w:rPr>
  </w:style>
  <w:style w:type="paragraph" w:customStyle="1" w:styleId="reader-word-layer">
    <w:name w:val="reader-word-layer"/>
    <w:basedOn w:val="Normal"/>
    <w:uiPriority w:val="99"/>
    <w:rsid w:val="005A0EAC"/>
    <w:pPr>
      <w:widowControl/>
      <w:spacing w:before="100" w:beforeAutospacing="1" w:after="100" w:afterAutospacing="1"/>
      <w:jc w:val="left"/>
    </w:pPr>
    <w:rPr>
      <w:rFonts w:ascii="宋体" w:hAnsi="宋体" w:cs="宋体"/>
      <w:kern w:val="0"/>
      <w:sz w:val="24"/>
      <w:szCs w:val="24"/>
    </w:rPr>
  </w:style>
  <w:style w:type="character" w:customStyle="1" w:styleId="tip1">
    <w:name w:val="tip1"/>
    <w:basedOn w:val="DefaultParagraphFont"/>
    <w:uiPriority w:val="99"/>
    <w:rsid w:val="005A0EAC"/>
    <w:rPr>
      <w:rFonts w:cs="Times New Roman"/>
    </w:rPr>
  </w:style>
  <w:style w:type="character" w:customStyle="1" w:styleId="ico-doc-tickiet2">
    <w:name w:val="ico-doc-tickiet2"/>
    <w:basedOn w:val="DefaultParagraphFont"/>
    <w:uiPriority w:val="99"/>
    <w:rsid w:val="005A0EAC"/>
    <w:rPr>
      <w:rFonts w:cs="Times New Roman"/>
    </w:rPr>
  </w:style>
  <w:style w:type="character" w:customStyle="1" w:styleId="tips5">
    <w:name w:val="tips5"/>
    <w:basedOn w:val="DefaultParagraphFont"/>
    <w:uiPriority w:val="99"/>
    <w:rsid w:val="005A0EAC"/>
    <w:rPr>
      <w:rFonts w:cs="Times New Roman"/>
    </w:rPr>
  </w:style>
  <w:style w:type="paragraph" w:styleId="z-TopofForm">
    <w:name w:val="HTML Top of Form"/>
    <w:basedOn w:val="Normal"/>
    <w:next w:val="Normal"/>
    <w:link w:val="z-TopofFormChar"/>
    <w:hidden/>
    <w:uiPriority w:val="99"/>
    <w:semiHidden/>
    <w:rsid w:val="005A0EAC"/>
    <w:pPr>
      <w:widowControl/>
      <w:pBdr>
        <w:bottom w:val="single" w:sz="6" w:space="1" w:color="auto"/>
      </w:pBdr>
      <w:jc w:val="center"/>
    </w:pPr>
    <w:rPr>
      <w:rFonts w:ascii="Arial" w:hAnsi="Arial" w:cs="Arial"/>
      <w:vanish/>
      <w:kern w:val="0"/>
      <w:sz w:val="16"/>
      <w:szCs w:val="16"/>
    </w:rPr>
  </w:style>
  <w:style w:type="character" w:customStyle="1" w:styleId="z-TopofFormChar">
    <w:name w:val="z-Top of Form Char"/>
    <w:basedOn w:val="DefaultParagraphFont"/>
    <w:link w:val="z-TopofForm"/>
    <w:uiPriority w:val="99"/>
    <w:semiHidden/>
    <w:locked/>
    <w:rsid w:val="005A0EAC"/>
    <w:rPr>
      <w:rFonts w:ascii="Arial" w:eastAsia="宋体" w:hAnsi="Arial" w:cs="Arial"/>
      <w:vanish/>
      <w:kern w:val="0"/>
      <w:sz w:val="16"/>
      <w:szCs w:val="16"/>
    </w:rPr>
  </w:style>
  <w:style w:type="paragraph" w:styleId="z-BottomofForm">
    <w:name w:val="HTML Bottom of Form"/>
    <w:basedOn w:val="Normal"/>
    <w:next w:val="Normal"/>
    <w:link w:val="z-BottomofFormChar"/>
    <w:hidden/>
    <w:uiPriority w:val="99"/>
    <w:semiHidden/>
    <w:rsid w:val="005A0EAC"/>
    <w:pPr>
      <w:widowControl/>
      <w:pBdr>
        <w:top w:val="single" w:sz="6" w:space="1" w:color="auto"/>
      </w:pBdr>
      <w:jc w:val="center"/>
    </w:pPr>
    <w:rPr>
      <w:rFonts w:ascii="Arial" w:hAnsi="Arial" w:cs="Arial"/>
      <w:vanish/>
      <w:kern w:val="0"/>
      <w:sz w:val="16"/>
      <w:szCs w:val="16"/>
    </w:rPr>
  </w:style>
  <w:style w:type="character" w:customStyle="1" w:styleId="z-BottomofFormChar">
    <w:name w:val="z-Bottom of Form Char"/>
    <w:basedOn w:val="DefaultParagraphFont"/>
    <w:link w:val="z-BottomofForm"/>
    <w:uiPriority w:val="99"/>
    <w:semiHidden/>
    <w:locked/>
    <w:rsid w:val="005A0EAC"/>
    <w:rPr>
      <w:rFonts w:ascii="Arial" w:eastAsia="宋体" w:hAnsi="Arial" w:cs="Arial"/>
      <w:vanish/>
      <w:kern w:val="0"/>
      <w:sz w:val="16"/>
      <w:szCs w:val="16"/>
    </w:rPr>
  </w:style>
  <w:style w:type="character" w:customStyle="1" w:styleId="star-act2">
    <w:name w:val="star-act2"/>
    <w:basedOn w:val="DefaultParagraphFont"/>
    <w:uiPriority w:val="99"/>
    <w:rsid w:val="005A0EAC"/>
    <w:rPr>
      <w:rFonts w:cs="Times New Roman"/>
    </w:rPr>
  </w:style>
  <w:style w:type="character" w:customStyle="1" w:styleId="cr">
    <w:name w:val="cr"/>
    <w:basedOn w:val="DefaultParagraphFont"/>
    <w:uiPriority w:val="99"/>
    <w:rsid w:val="005A0EAC"/>
    <w:rPr>
      <w:rFonts w:cs="Times New Roman"/>
    </w:rPr>
  </w:style>
  <w:style w:type="character" w:customStyle="1" w:styleId="siptwr">
    <w:name w:val="s_ipt_wr"/>
    <w:basedOn w:val="DefaultParagraphFont"/>
    <w:uiPriority w:val="99"/>
    <w:rsid w:val="005A0EAC"/>
    <w:rPr>
      <w:rFonts w:cs="Times New Roman"/>
    </w:rPr>
  </w:style>
  <w:style w:type="character" w:customStyle="1" w:styleId="siptplhd">
    <w:name w:val="s_ipt_plhd"/>
    <w:basedOn w:val="DefaultParagraphFont"/>
    <w:uiPriority w:val="99"/>
    <w:rsid w:val="005A0EAC"/>
    <w:rPr>
      <w:rFonts w:cs="Times New Roman"/>
    </w:rPr>
  </w:style>
  <w:style w:type="character" w:customStyle="1" w:styleId="hot-box">
    <w:name w:val="hot-box"/>
    <w:basedOn w:val="DefaultParagraphFont"/>
    <w:uiPriority w:val="99"/>
    <w:rsid w:val="005A0EAC"/>
    <w:rPr>
      <w:rFonts w:cs="Times New Roman"/>
    </w:rPr>
  </w:style>
  <w:style w:type="character" w:customStyle="1" w:styleId="sbtnwr">
    <w:name w:val="s_btn_wr"/>
    <w:basedOn w:val="DefaultParagraphFont"/>
    <w:uiPriority w:val="99"/>
    <w:rsid w:val="005A0EAC"/>
    <w:rPr>
      <w:rFonts w:cs="Times New Roman"/>
    </w:rPr>
  </w:style>
  <w:style w:type="character" w:customStyle="1" w:styleId="stools">
    <w:name w:val="s_tools"/>
    <w:basedOn w:val="DefaultParagraphFont"/>
    <w:uiPriority w:val="99"/>
    <w:rsid w:val="005A0EAC"/>
    <w:rPr>
      <w:rFonts w:cs="Times New Roman"/>
    </w:rPr>
  </w:style>
  <w:style w:type="character" w:customStyle="1" w:styleId="top-download-text3">
    <w:name w:val="top-download-text3"/>
    <w:basedOn w:val="DefaultParagraphFont"/>
    <w:uiPriority w:val="99"/>
    <w:rsid w:val="005A0EAC"/>
    <w:rPr>
      <w:rFonts w:cs="Times New Roman"/>
    </w:rPr>
  </w:style>
  <w:style w:type="character" w:customStyle="1" w:styleId="top-download-tip3">
    <w:name w:val="top-download-tip3"/>
    <w:basedOn w:val="DefaultParagraphFont"/>
    <w:uiPriority w:val="99"/>
    <w:rsid w:val="005A0EAC"/>
    <w:rPr>
      <w:rFonts w:cs="Times New Roman"/>
    </w:rPr>
  </w:style>
  <w:style w:type="character" w:customStyle="1" w:styleId="text7">
    <w:name w:val="text7"/>
    <w:basedOn w:val="DefaultParagraphFont"/>
    <w:uiPriority w:val="99"/>
    <w:rsid w:val="005A0EAC"/>
    <w:rPr>
      <w:rFonts w:cs="Times New Roman"/>
    </w:rPr>
  </w:style>
  <w:style w:type="paragraph" w:styleId="Date">
    <w:name w:val="Date"/>
    <w:basedOn w:val="Normal"/>
    <w:next w:val="Normal"/>
    <w:link w:val="DateChar"/>
    <w:uiPriority w:val="99"/>
    <w:semiHidden/>
    <w:rsid w:val="00E8570B"/>
    <w:pPr>
      <w:ind w:leftChars="2500" w:left="100"/>
    </w:pPr>
  </w:style>
  <w:style w:type="character" w:customStyle="1" w:styleId="DateChar">
    <w:name w:val="Date Char"/>
    <w:basedOn w:val="DefaultParagraphFont"/>
    <w:link w:val="Date"/>
    <w:uiPriority w:val="99"/>
    <w:semiHidden/>
    <w:locked/>
    <w:rsid w:val="00E8570B"/>
    <w:rPr>
      <w:rFonts w:cs="Times New Roman"/>
    </w:rPr>
  </w:style>
  <w:style w:type="paragraph" w:styleId="ListParagraph">
    <w:name w:val="List Paragraph"/>
    <w:basedOn w:val="Normal"/>
    <w:uiPriority w:val="99"/>
    <w:qFormat/>
    <w:rsid w:val="009063CE"/>
    <w:pPr>
      <w:ind w:firstLineChars="200" w:firstLine="420"/>
    </w:pPr>
  </w:style>
  <w:style w:type="character" w:styleId="PlaceholderText">
    <w:name w:val="Placeholder Text"/>
    <w:basedOn w:val="DefaultParagraphFont"/>
    <w:uiPriority w:val="99"/>
    <w:semiHidden/>
    <w:rsid w:val="00E66CFE"/>
    <w:rPr>
      <w:rFonts w:cs="Times New Roman"/>
      <w:color w:val="808080"/>
    </w:rPr>
  </w:style>
  <w:style w:type="table" w:styleId="TableGrid">
    <w:name w:val="Table Grid"/>
    <w:basedOn w:val="TableNormal"/>
    <w:uiPriority w:val="99"/>
    <w:rsid w:val="00D4743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range5">
    <w:name w:val="orange5"/>
    <w:basedOn w:val="DefaultParagraphFont"/>
    <w:uiPriority w:val="99"/>
    <w:rsid w:val="00D4743A"/>
    <w:rPr>
      <w:rFonts w:cs="Times New Roman"/>
    </w:rPr>
  </w:style>
  <w:style w:type="character" w:customStyle="1" w:styleId="evaluate-title3">
    <w:name w:val="evaluate-title3"/>
    <w:basedOn w:val="DefaultParagraphFont"/>
    <w:uiPriority w:val="99"/>
    <w:rsid w:val="00D4743A"/>
    <w:rPr>
      <w:rFonts w:cs="Times New Roman"/>
    </w:rPr>
  </w:style>
  <w:style w:type="character" w:customStyle="1" w:styleId="toolbar-fsm-btn3">
    <w:name w:val="toolbar-fsm-btn3"/>
    <w:basedOn w:val="DefaultParagraphFont"/>
    <w:uiPriority w:val="99"/>
    <w:rsid w:val="00D4743A"/>
    <w:rPr>
      <w:rFonts w:cs="Times New Roman"/>
    </w:rPr>
  </w:style>
</w:styles>
</file>

<file path=word/webSettings.xml><?xml version="1.0" encoding="utf-8"?>
<w:webSettings xmlns:r="http://schemas.openxmlformats.org/officeDocument/2006/relationships" xmlns:w="http://schemas.openxmlformats.org/wordprocessingml/2006/main">
  <w:divs>
    <w:div w:id="594705312">
      <w:marLeft w:val="0"/>
      <w:marRight w:val="0"/>
      <w:marTop w:val="100"/>
      <w:marBottom w:val="100"/>
      <w:divBdr>
        <w:top w:val="none" w:sz="0" w:space="0" w:color="auto"/>
        <w:left w:val="none" w:sz="0" w:space="0" w:color="auto"/>
        <w:bottom w:val="none" w:sz="0" w:space="0" w:color="auto"/>
        <w:right w:val="none" w:sz="0" w:space="0" w:color="auto"/>
      </w:divBdr>
      <w:divsChild>
        <w:div w:id="594705341">
          <w:marLeft w:val="0"/>
          <w:marRight w:val="0"/>
          <w:marTop w:val="0"/>
          <w:marBottom w:val="0"/>
          <w:divBdr>
            <w:top w:val="none" w:sz="0" w:space="0" w:color="auto"/>
            <w:left w:val="none" w:sz="0" w:space="0" w:color="auto"/>
            <w:bottom w:val="none" w:sz="0" w:space="0" w:color="auto"/>
            <w:right w:val="none" w:sz="0" w:space="0" w:color="auto"/>
          </w:divBdr>
          <w:divsChild>
            <w:div w:id="594705404">
              <w:marLeft w:val="0"/>
              <w:marRight w:val="0"/>
              <w:marTop w:val="0"/>
              <w:marBottom w:val="0"/>
              <w:divBdr>
                <w:top w:val="none" w:sz="0" w:space="0" w:color="auto"/>
                <w:left w:val="none" w:sz="0" w:space="0" w:color="auto"/>
                <w:bottom w:val="none" w:sz="0" w:space="0" w:color="auto"/>
                <w:right w:val="none" w:sz="0" w:space="0" w:color="auto"/>
              </w:divBdr>
              <w:divsChild>
                <w:div w:id="594705318">
                  <w:marLeft w:val="0"/>
                  <w:marRight w:val="0"/>
                  <w:marTop w:val="0"/>
                  <w:marBottom w:val="0"/>
                  <w:divBdr>
                    <w:top w:val="none" w:sz="0" w:space="0" w:color="auto"/>
                    <w:left w:val="none" w:sz="0" w:space="0" w:color="auto"/>
                    <w:bottom w:val="none" w:sz="0" w:space="0" w:color="auto"/>
                    <w:right w:val="none" w:sz="0" w:space="0" w:color="auto"/>
                  </w:divBdr>
                </w:div>
                <w:div w:id="594705415">
                  <w:marLeft w:val="0"/>
                  <w:marRight w:val="0"/>
                  <w:marTop w:val="0"/>
                  <w:marBottom w:val="0"/>
                  <w:divBdr>
                    <w:top w:val="none" w:sz="0" w:space="0" w:color="auto"/>
                    <w:left w:val="none" w:sz="0" w:space="0" w:color="auto"/>
                    <w:bottom w:val="none" w:sz="0" w:space="0" w:color="auto"/>
                    <w:right w:val="none" w:sz="0" w:space="0" w:color="auto"/>
                  </w:divBdr>
                  <w:divsChild>
                    <w:div w:id="5947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447">
              <w:marLeft w:val="0"/>
              <w:marRight w:val="0"/>
              <w:marTop w:val="0"/>
              <w:marBottom w:val="0"/>
              <w:divBdr>
                <w:top w:val="none" w:sz="0" w:space="0" w:color="auto"/>
                <w:left w:val="none" w:sz="0" w:space="0" w:color="auto"/>
                <w:bottom w:val="none" w:sz="0" w:space="0" w:color="auto"/>
                <w:right w:val="none" w:sz="0" w:space="0" w:color="auto"/>
              </w:divBdr>
              <w:divsChild>
                <w:div w:id="594705590">
                  <w:marLeft w:val="0"/>
                  <w:marRight w:val="0"/>
                  <w:marTop w:val="0"/>
                  <w:marBottom w:val="0"/>
                  <w:divBdr>
                    <w:top w:val="none" w:sz="0" w:space="0" w:color="auto"/>
                    <w:left w:val="none" w:sz="0" w:space="0" w:color="auto"/>
                    <w:bottom w:val="none" w:sz="0" w:space="0" w:color="auto"/>
                    <w:right w:val="none" w:sz="0" w:space="0" w:color="auto"/>
                  </w:divBdr>
                  <w:divsChild>
                    <w:div w:id="594705314">
                      <w:marLeft w:val="0"/>
                      <w:marRight w:val="0"/>
                      <w:marTop w:val="0"/>
                      <w:marBottom w:val="0"/>
                      <w:divBdr>
                        <w:top w:val="none" w:sz="0" w:space="0" w:color="auto"/>
                        <w:left w:val="none" w:sz="0" w:space="0" w:color="auto"/>
                        <w:bottom w:val="none" w:sz="0" w:space="0" w:color="auto"/>
                        <w:right w:val="none" w:sz="0" w:space="0" w:color="auto"/>
                      </w:divBdr>
                    </w:div>
                  </w:divsChild>
                </w:div>
                <w:div w:id="594705651">
                  <w:marLeft w:val="0"/>
                  <w:marRight w:val="0"/>
                  <w:marTop w:val="0"/>
                  <w:marBottom w:val="0"/>
                  <w:divBdr>
                    <w:top w:val="none" w:sz="0" w:space="0" w:color="auto"/>
                    <w:left w:val="none" w:sz="0" w:space="0" w:color="auto"/>
                    <w:bottom w:val="none" w:sz="0" w:space="0" w:color="auto"/>
                    <w:right w:val="none" w:sz="0" w:space="0" w:color="auto"/>
                  </w:divBdr>
                  <w:divsChild>
                    <w:div w:id="594705317">
                      <w:marLeft w:val="0"/>
                      <w:marRight w:val="0"/>
                      <w:marTop w:val="0"/>
                      <w:marBottom w:val="0"/>
                      <w:divBdr>
                        <w:top w:val="none" w:sz="0" w:space="0" w:color="auto"/>
                        <w:left w:val="none" w:sz="0" w:space="0" w:color="auto"/>
                        <w:bottom w:val="none" w:sz="0" w:space="0" w:color="auto"/>
                        <w:right w:val="none" w:sz="0" w:space="0" w:color="auto"/>
                      </w:divBdr>
                    </w:div>
                    <w:div w:id="5947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5371">
          <w:marLeft w:val="0"/>
          <w:marRight w:val="0"/>
          <w:marTop w:val="100"/>
          <w:marBottom w:val="100"/>
          <w:divBdr>
            <w:top w:val="none" w:sz="0" w:space="0" w:color="auto"/>
            <w:left w:val="none" w:sz="0" w:space="0" w:color="auto"/>
            <w:bottom w:val="none" w:sz="0" w:space="0" w:color="auto"/>
            <w:right w:val="none" w:sz="0" w:space="0" w:color="auto"/>
          </w:divBdr>
          <w:divsChild>
            <w:div w:id="594705311">
              <w:marLeft w:val="0"/>
              <w:marRight w:val="0"/>
              <w:marTop w:val="0"/>
              <w:marBottom w:val="0"/>
              <w:divBdr>
                <w:top w:val="none" w:sz="0" w:space="0" w:color="auto"/>
                <w:left w:val="none" w:sz="0" w:space="0" w:color="auto"/>
                <w:bottom w:val="none" w:sz="0" w:space="0" w:color="auto"/>
                <w:right w:val="none" w:sz="0" w:space="0" w:color="auto"/>
              </w:divBdr>
              <w:divsChild>
                <w:div w:id="594705435">
                  <w:marLeft w:val="0"/>
                  <w:marRight w:val="0"/>
                  <w:marTop w:val="0"/>
                  <w:marBottom w:val="0"/>
                  <w:divBdr>
                    <w:top w:val="none" w:sz="0" w:space="0" w:color="auto"/>
                    <w:left w:val="none" w:sz="0" w:space="0" w:color="auto"/>
                    <w:bottom w:val="none" w:sz="0" w:space="0" w:color="auto"/>
                    <w:right w:val="none" w:sz="0" w:space="0" w:color="auto"/>
                  </w:divBdr>
                  <w:divsChild>
                    <w:div w:id="594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5441">
          <w:marLeft w:val="0"/>
          <w:marRight w:val="0"/>
          <w:marTop w:val="0"/>
          <w:marBottom w:val="0"/>
          <w:divBdr>
            <w:top w:val="none" w:sz="0" w:space="0" w:color="auto"/>
            <w:left w:val="none" w:sz="0" w:space="0" w:color="auto"/>
            <w:bottom w:val="none" w:sz="0" w:space="0" w:color="auto"/>
            <w:right w:val="none" w:sz="0" w:space="0" w:color="auto"/>
          </w:divBdr>
          <w:divsChild>
            <w:div w:id="594705472">
              <w:marLeft w:val="0"/>
              <w:marRight w:val="0"/>
              <w:marTop w:val="0"/>
              <w:marBottom w:val="0"/>
              <w:divBdr>
                <w:top w:val="none" w:sz="0" w:space="0" w:color="auto"/>
                <w:left w:val="none" w:sz="0" w:space="0" w:color="auto"/>
                <w:bottom w:val="none" w:sz="0" w:space="0" w:color="auto"/>
                <w:right w:val="none" w:sz="0" w:space="0" w:color="auto"/>
              </w:divBdr>
            </w:div>
            <w:div w:id="594705479">
              <w:marLeft w:val="0"/>
              <w:marRight w:val="0"/>
              <w:marTop w:val="456"/>
              <w:marBottom w:val="480"/>
              <w:divBdr>
                <w:top w:val="none" w:sz="0" w:space="0" w:color="auto"/>
                <w:left w:val="none" w:sz="0" w:space="0" w:color="auto"/>
                <w:bottom w:val="none" w:sz="0" w:space="0" w:color="auto"/>
                <w:right w:val="none" w:sz="0" w:space="0" w:color="auto"/>
              </w:divBdr>
              <w:divsChild>
                <w:div w:id="594705556">
                  <w:marLeft w:val="0"/>
                  <w:marRight w:val="0"/>
                  <w:marTop w:val="0"/>
                  <w:marBottom w:val="0"/>
                  <w:divBdr>
                    <w:top w:val="none" w:sz="0" w:space="0" w:color="auto"/>
                    <w:left w:val="none" w:sz="0" w:space="0" w:color="auto"/>
                    <w:bottom w:val="none" w:sz="0" w:space="0" w:color="auto"/>
                    <w:right w:val="none" w:sz="0" w:space="0" w:color="auto"/>
                  </w:divBdr>
                </w:div>
                <w:div w:id="594705561">
                  <w:marLeft w:val="0"/>
                  <w:marRight w:val="0"/>
                  <w:marTop w:val="0"/>
                  <w:marBottom w:val="0"/>
                  <w:divBdr>
                    <w:top w:val="none" w:sz="0" w:space="0" w:color="auto"/>
                    <w:left w:val="none" w:sz="0" w:space="0" w:color="auto"/>
                    <w:bottom w:val="none" w:sz="0" w:space="0" w:color="auto"/>
                    <w:right w:val="none" w:sz="0" w:space="0" w:color="auto"/>
                  </w:divBdr>
                  <w:divsChild>
                    <w:div w:id="594705591">
                      <w:marLeft w:val="0"/>
                      <w:marRight w:val="0"/>
                      <w:marTop w:val="0"/>
                      <w:marBottom w:val="0"/>
                      <w:divBdr>
                        <w:top w:val="none" w:sz="0" w:space="0" w:color="auto"/>
                        <w:left w:val="none" w:sz="0" w:space="0" w:color="auto"/>
                        <w:bottom w:val="none" w:sz="0" w:space="0" w:color="auto"/>
                        <w:right w:val="none" w:sz="0" w:space="0" w:color="auto"/>
                      </w:divBdr>
                      <w:divsChild>
                        <w:div w:id="594705328">
                          <w:marLeft w:val="0"/>
                          <w:marRight w:val="0"/>
                          <w:marTop w:val="0"/>
                          <w:marBottom w:val="0"/>
                          <w:divBdr>
                            <w:top w:val="none" w:sz="0" w:space="0" w:color="auto"/>
                            <w:left w:val="none" w:sz="0" w:space="0" w:color="auto"/>
                            <w:bottom w:val="none" w:sz="0" w:space="0" w:color="auto"/>
                            <w:right w:val="none" w:sz="0" w:space="0" w:color="auto"/>
                          </w:divBdr>
                        </w:div>
                        <w:div w:id="594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5499">
              <w:marLeft w:val="0"/>
              <w:marRight w:val="0"/>
              <w:marTop w:val="0"/>
              <w:marBottom w:val="0"/>
              <w:divBdr>
                <w:top w:val="none" w:sz="0" w:space="0" w:color="auto"/>
                <w:left w:val="none" w:sz="0" w:space="0" w:color="auto"/>
                <w:bottom w:val="none" w:sz="0" w:space="0" w:color="auto"/>
                <w:right w:val="none" w:sz="0" w:space="0" w:color="auto"/>
              </w:divBdr>
              <w:divsChild>
                <w:div w:id="594705417">
                  <w:marLeft w:val="0"/>
                  <w:marRight w:val="0"/>
                  <w:marTop w:val="0"/>
                  <w:marBottom w:val="0"/>
                  <w:divBdr>
                    <w:top w:val="none" w:sz="0" w:space="0" w:color="auto"/>
                    <w:left w:val="none" w:sz="0" w:space="0" w:color="auto"/>
                    <w:bottom w:val="none" w:sz="0" w:space="0" w:color="auto"/>
                    <w:right w:val="none" w:sz="0" w:space="0" w:color="auto"/>
                  </w:divBdr>
                  <w:divsChild>
                    <w:div w:id="594705540">
                      <w:marLeft w:val="0"/>
                      <w:marRight w:val="0"/>
                      <w:marTop w:val="0"/>
                      <w:marBottom w:val="96"/>
                      <w:divBdr>
                        <w:top w:val="single" w:sz="4" w:space="0" w:color="E2E2E2"/>
                        <w:left w:val="single" w:sz="4" w:space="0" w:color="E2E2E2"/>
                        <w:bottom w:val="single" w:sz="4" w:space="0" w:color="E2E2E2"/>
                        <w:right w:val="single" w:sz="4" w:space="0" w:color="E2E2E2"/>
                      </w:divBdr>
                    </w:div>
                    <w:div w:id="594705565">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sChild>
                            <w:div w:id="594705355">
                              <w:marLeft w:val="0"/>
                              <w:marRight w:val="0"/>
                              <w:marTop w:val="0"/>
                              <w:marBottom w:val="0"/>
                              <w:divBdr>
                                <w:top w:val="none" w:sz="0" w:space="0" w:color="auto"/>
                                <w:left w:val="none" w:sz="0" w:space="0" w:color="auto"/>
                                <w:bottom w:val="none" w:sz="0" w:space="0" w:color="auto"/>
                                <w:right w:val="none" w:sz="0" w:space="0" w:color="auto"/>
                              </w:divBdr>
                              <w:divsChild>
                                <w:div w:id="594705634">
                                  <w:marLeft w:val="0"/>
                                  <w:marRight w:val="0"/>
                                  <w:marTop w:val="804"/>
                                  <w:marBottom w:val="0"/>
                                  <w:divBdr>
                                    <w:top w:val="none" w:sz="0" w:space="0" w:color="auto"/>
                                    <w:left w:val="none" w:sz="0" w:space="0" w:color="auto"/>
                                    <w:bottom w:val="none" w:sz="0" w:space="0" w:color="auto"/>
                                    <w:right w:val="none" w:sz="0" w:space="0" w:color="auto"/>
                                  </w:divBdr>
                                  <w:divsChild>
                                    <w:div w:id="594705548">
                                      <w:marLeft w:val="0"/>
                                      <w:marRight w:val="0"/>
                                      <w:marTop w:val="0"/>
                                      <w:marBottom w:val="0"/>
                                      <w:divBdr>
                                        <w:top w:val="none" w:sz="0" w:space="0" w:color="auto"/>
                                        <w:left w:val="none" w:sz="0" w:space="0" w:color="auto"/>
                                        <w:bottom w:val="none" w:sz="0" w:space="0" w:color="auto"/>
                                        <w:right w:val="none" w:sz="0" w:space="0" w:color="auto"/>
                                      </w:divBdr>
                                    </w:div>
                                    <w:div w:id="594705700">
                                      <w:marLeft w:val="0"/>
                                      <w:marRight w:val="0"/>
                                      <w:marTop w:val="0"/>
                                      <w:marBottom w:val="0"/>
                                      <w:divBdr>
                                        <w:top w:val="none" w:sz="0" w:space="0" w:color="auto"/>
                                        <w:left w:val="none" w:sz="0" w:space="0" w:color="auto"/>
                                        <w:bottom w:val="none" w:sz="0" w:space="0" w:color="auto"/>
                                        <w:right w:val="none" w:sz="0" w:space="0" w:color="auto"/>
                                      </w:divBdr>
                                      <w:divsChild>
                                        <w:div w:id="5947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705578">
                      <w:marLeft w:val="0"/>
                      <w:marRight w:val="0"/>
                      <w:marTop w:val="0"/>
                      <w:marBottom w:val="0"/>
                      <w:divBdr>
                        <w:top w:val="none" w:sz="0" w:space="0" w:color="auto"/>
                        <w:left w:val="none" w:sz="0" w:space="0" w:color="auto"/>
                        <w:bottom w:val="none" w:sz="0" w:space="0" w:color="auto"/>
                        <w:right w:val="none" w:sz="0" w:space="0" w:color="auto"/>
                      </w:divBdr>
                      <w:divsChild>
                        <w:div w:id="594705330">
                          <w:marLeft w:val="0"/>
                          <w:marRight w:val="0"/>
                          <w:marTop w:val="0"/>
                          <w:marBottom w:val="0"/>
                          <w:divBdr>
                            <w:top w:val="none" w:sz="0" w:space="0" w:color="auto"/>
                            <w:left w:val="none" w:sz="0" w:space="0" w:color="auto"/>
                            <w:bottom w:val="none" w:sz="0" w:space="0" w:color="auto"/>
                            <w:right w:val="none" w:sz="0" w:space="0" w:color="auto"/>
                          </w:divBdr>
                          <w:divsChild>
                            <w:div w:id="594705438">
                              <w:marLeft w:val="0"/>
                              <w:marRight w:val="0"/>
                              <w:marTop w:val="0"/>
                              <w:marBottom w:val="0"/>
                              <w:divBdr>
                                <w:top w:val="none" w:sz="0" w:space="0" w:color="auto"/>
                                <w:left w:val="none" w:sz="0" w:space="0" w:color="auto"/>
                                <w:bottom w:val="none" w:sz="0" w:space="0" w:color="auto"/>
                                <w:right w:val="none" w:sz="0" w:space="0" w:color="auto"/>
                              </w:divBdr>
                              <w:divsChild>
                                <w:div w:id="594705387">
                                  <w:marLeft w:val="0"/>
                                  <w:marRight w:val="0"/>
                                  <w:marTop w:val="0"/>
                                  <w:marBottom w:val="0"/>
                                  <w:divBdr>
                                    <w:top w:val="none" w:sz="0" w:space="0" w:color="auto"/>
                                    <w:left w:val="none" w:sz="0" w:space="0" w:color="auto"/>
                                    <w:bottom w:val="none" w:sz="0" w:space="0" w:color="auto"/>
                                    <w:right w:val="none" w:sz="0" w:space="0" w:color="auto"/>
                                  </w:divBdr>
                                  <w:divsChild>
                                    <w:div w:id="594705716">
                                      <w:marLeft w:val="0"/>
                                      <w:marRight w:val="0"/>
                                      <w:marTop w:val="0"/>
                                      <w:marBottom w:val="0"/>
                                      <w:divBdr>
                                        <w:top w:val="none" w:sz="0" w:space="0" w:color="auto"/>
                                        <w:left w:val="none" w:sz="0" w:space="0" w:color="auto"/>
                                        <w:bottom w:val="none" w:sz="0" w:space="0" w:color="auto"/>
                                        <w:right w:val="none" w:sz="0" w:space="0" w:color="auto"/>
                                      </w:divBdr>
                                      <w:divsChild>
                                        <w:div w:id="594705688">
                                          <w:marLeft w:val="0"/>
                                          <w:marRight w:val="0"/>
                                          <w:marTop w:val="0"/>
                                          <w:marBottom w:val="0"/>
                                          <w:divBdr>
                                            <w:top w:val="none" w:sz="0" w:space="0" w:color="auto"/>
                                            <w:left w:val="none" w:sz="0" w:space="0" w:color="auto"/>
                                            <w:bottom w:val="none" w:sz="0" w:space="0" w:color="auto"/>
                                            <w:right w:val="none" w:sz="0" w:space="0" w:color="auto"/>
                                          </w:divBdr>
                                          <w:divsChild>
                                            <w:div w:id="594705570">
                                              <w:marLeft w:val="0"/>
                                              <w:marRight w:val="0"/>
                                              <w:marTop w:val="0"/>
                                              <w:marBottom w:val="0"/>
                                              <w:divBdr>
                                                <w:top w:val="none" w:sz="0" w:space="0" w:color="auto"/>
                                                <w:left w:val="none" w:sz="0" w:space="0" w:color="auto"/>
                                                <w:bottom w:val="none" w:sz="0" w:space="0" w:color="auto"/>
                                                <w:right w:val="none" w:sz="0" w:space="0" w:color="auto"/>
                                              </w:divBdr>
                                              <w:divsChild>
                                                <w:div w:id="594705388">
                                                  <w:marLeft w:val="0"/>
                                                  <w:marRight w:val="0"/>
                                                  <w:marTop w:val="0"/>
                                                  <w:marBottom w:val="0"/>
                                                  <w:divBdr>
                                                    <w:top w:val="none" w:sz="0" w:space="0" w:color="auto"/>
                                                    <w:left w:val="none" w:sz="0" w:space="0" w:color="auto"/>
                                                    <w:bottom w:val="none" w:sz="0" w:space="0" w:color="auto"/>
                                                    <w:right w:val="none" w:sz="0" w:space="0" w:color="auto"/>
                                                  </w:divBdr>
                                                  <w:divsChild>
                                                    <w:div w:id="5947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705550">
                          <w:marLeft w:val="0"/>
                          <w:marRight w:val="0"/>
                          <w:marTop w:val="0"/>
                          <w:marBottom w:val="0"/>
                          <w:divBdr>
                            <w:top w:val="none" w:sz="0" w:space="0" w:color="auto"/>
                            <w:left w:val="none" w:sz="0" w:space="0" w:color="auto"/>
                            <w:bottom w:val="none" w:sz="0" w:space="0" w:color="auto"/>
                            <w:right w:val="none" w:sz="0" w:space="0" w:color="auto"/>
                          </w:divBdr>
                          <w:divsChild>
                            <w:div w:id="594705392">
                              <w:marLeft w:val="0"/>
                              <w:marRight w:val="0"/>
                              <w:marTop w:val="0"/>
                              <w:marBottom w:val="0"/>
                              <w:divBdr>
                                <w:top w:val="none" w:sz="0" w:space="0" w:color="auto"/>
                                <w:left w:val="none" w:sz="0" w:space="0" w:color="auto"/>
                                <w:bottom w:val="none" w:sz="0" w:space="0" w:color="auto"/>
                                <w:right w:val="none" w:sz="0" w:space="0" w:color="auto"/>
                              </w:divBdr>
                              <w:divsChild>
                                <w:div w:id="594705385">
                                  <w:marLeft w:val="0"/>
                                  <w:marRight w:val="0"/>
                                  <w:marTop w:val="0"/>
                                  <w:marBottom w:val="0"/>
                                  <w:divBdr>
                                    <w:top w:val="none" w:sz="0" w:space="0" w:color="auto"/>
                                    <w:left w:val="none" w:sz="0" w:space="0" w:color="auto"/>
                                    <w:bottom w:val="none" w:sz="0" w:space="0" w:color="auto"/>
                                    <w:right w:val="none" w:sz="0" w:space="0" w:color="auto"/>
                                  </w:divBdr>
                                  <w:divsChild>
                                    <w:div w:id="594705498">
                                      <w:marLeft w:val="0"/>
                                      <w:marRight w:val="0"/>
                                      <w:marTop w:val="0"/>
                                      <w:marBottom w:val="0"/>
                                      <w:divBdr>
                                        <w:top w:val="none" w:sz="0" w:space="0" w:color="auto"/>
                                        <w:left w:val="none" w:sz="0" w:space="0" w:color="auto"/>
                                        <w:bottom w:val="none" w:sz="0" w:space="0" w:color="auto"/>
                                        <w:right w:val="none" w:sz="0" w:space="0" w:color="auto"/>
                                      </w:divBdr>
                                      <w:divsChild>
                                        <w:div w:id="594705362">
                                          <w:marLeft w:val="0"/>
                                          <w:marRight w:val="0"/>
                                          <w:marTop w:val="0"/>
                                          <w:marBottom w:val="0"/>
                                          <w:divBdr>
                                            <w:top w:val="none" w:sz="0" w:space="0" w:color="auto"/>
                                            <w:left w:val="none" w:sz="0" w:space="0" w:color="auto"/>
                                            <w:bottom w:val="none" w:sz="0" w:space="0" w:color="auto"/>
                                            <w:right w:val="none" w:sz="0" w:space="0" w:color="auto"/>
                                          </w:divBdr>
                                          <w:divsChild>
                                            <w:div w:id="594705426">
                                              <w:marLeft w:val="0"/>
                                              <w:marRight w:val="0"/>
                                              <w:marTop w:val="0"/>
                                              <w:marBottom w:val="0"/>
                                              <w:divBdr>
                                                <w:top w:val="none" w:sz="0" w:space="0" w:color="auto"/>
                                                <w:left w:val="none" w:sz="0" w:space="0" w:color="auto"/>
                                                <w:bottom w:val="none" w:sz="0" w:space="0" w:color="auto"/>
                                                <w:right w:val="none" w:sz="0" w:space="0" w:color="auto"/>
                                              </w:divBdr>
                                              <w:divsChild>
                                                <w:div w:id="594705582">
                                                  <w:marLeft w:val="0"/>
                                                  <w:marRight w:val="0"/>
                                                  <w:marTop w:val="0"/>
                                                  <w:marBottom w:val="0"/>
                                                  <w:divBdr>
                                                    <w:top w:val="none" w:sz="0" w:space="0" w:color="auto"/>
                                                    <w:left w:val="none" w:sz="0" w:space="0" w:color="auto"/>
                                                    <w:bottom w:val="none" w:sz="0" w:space="0" w:color="auto"/>
                                                    <w:right w:val="none" w:sz="0" w:space="0" w:color="auto"/>
                                                  </w:divBdr>
                                                  <w:divsChild>
                                                    <w:div w:id="5947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705620">
                          <w:marLeft w:val="0"/>
                          <w:marRight w:val="0"/>
                          <w:marTop w:val="0"/>
                          <w:marBottom w:val="0"/>
                          <w:divBdr>
                            <w:top w:val="none" w:sz="0" w:space="0" w:color="auto"/>
                            <w:left w:val="none" w:sz="0" w:space="0" w:color="auto"/>
                            <w:bottom w:val="none" w:sz="0" w:space="0" w:color="auto"/>
                            <w:right w:val="none" w:sz="0" w:space="0" w:color="auto"/>
                          </w:divBdr>
                          <w:divsChild>
                            <w:div w:id="594705465">
                              <w:marLeft w:val="0"/>
                              <w:marRight w:val="0"/>
                              <w:marTop w:val="0"/>
                              <w:marBottom w:val="0"/>
                              <w:divBdr>
                                <w:top w:val="none" w:sz="0" w:space="0" w:color="auto"/>
                                <w:left w:val="none" w:sz="0" w:space="0" w:color="auto"/>
                                <w:bottom w:val="none" w:sz="0" w:space="0" w:color="auto"/>
                                <w:right w:val="none" w:sz="0" w:space="0" w:color="auto"/>
                              </w:divBdr>
                              <w:divsChild>
                                <w:div w:id="594705685">
                                  <w:marLeft w:val="0"/>
                                  <w:marRight w:val="0"/>
                                  <w:marTop w:val="0"/>
                                  <w:marBottom w:val="0"/>
                                  <w:divBdr>
                                    <w:top w:val="none" w:sz="0" w:space="0" w:color="auto"/>
                                    <w:left w:val="none" w:sz="0" w:space="0" w:color="auto"/>
                                    <w:bottom w:val="none" w:sz="0" w:space="0" w:color="auto"/>
                                    <w:right w:val="none" w:sz="0" w:space="0" w:color="auto"/>
                                  </w:divBdr>
                                  <w:divsChild>
                                    <w:div w:id="594705363">
                                      <w:marLeft w:val="0"/>
                                      <w:marRight w:val="0"/>
                                      <w:marTop w:val="0"/>
                                      <w:marBottom w:val="0"/>
                                      <w:divBdr>
                                        <w:top w:val="none" w:sz="0" w:space="0" w:color="auto"/>
                                        <w:left w:val="none" w:sz="0" w:space="0" w:color="auto"/>
                                        <w:bottom w:val="none" w:sz="0" w:space="0" w:color="auto"/>
                                        <w:right w:val="none" w:sz="0" w:space="0" w:color="auto"/>
                                      </w:divBdr>
                                      <w:divsChild>
                                        <w:div w:id="594705557">
                                          <w:marLeft w:val="0"/>
                                          <w:marRight w:val="0"/>
                                          <w:marTop w:val="0"/>
                                          <w:marBottom w:val="0"/>
                                          <w:divBdr>
                                            <w:top w:val="none" w:sz="0" w:space="0" w:color="auto"/>
                                            <w:left w:val="none" w:sz="0" w:space="0" w:color="auto"/>
                                            <w:bottom w:val="none" w:sz="0" w:space="0" w:color="auto"/>
                                            <w:right w:val="none" w:sz="0" w:space="0" w:color="auto"/>
                                          </w:divBdr>
                                          <w:divsChild>
                                            <w:div w:id="594705711">
                                              <w:marLeft w:val="0"/>
                                              <w:marRight w:val="0"/>
                                              <w:marTop w:val="0"/>
                                              <w:marBottom w:val="0"/>
                                              <w:divBdr>
                                                <w:top w:val="none" w:sz="0" w:space="0" w:color="auto"/>
                                                <w:left w:val="none" w:sz="0" w:space="0" w:color="auto"/>
                                                <w:bottom w:val="none" w:sz="0" w:space="0" w:color="auto"/>
                                                <w:right w:val="none" w:sz="0" w:space="0" w:color="auto"/>
                                              </w:divBdr>
                                              <w:divsChild>
                                                <w:div w:id="594705549">
                                                  <w:marLeft w:val="0"/>
                                                  <w:marRight w:val="0"/>
                                                  <w:marTop w:val="0"/>
                                                  <w:marBottom w:val="0"/>
                                                  <w:divBdr>
                                                    <w:top w:val="none" w:sz="0" w:space="0" w:color="auto"/>
                                                    <w:left w:val="none" w:sz="0" w:space="0" w:color="auto"/>
                                                    <w:bottom w:val="none" w:sz="0" w:space="0" w:color="auto"/>
                                                    <w:right w:val="none" w:sz="0" w:space="0" w:color="auto"/>
                                                  </w:divBdr>
                                                  <w:divsChild>
                                                    <w:div w:id="5947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705656">
                          <w:marLeft w:val="0"/>
                          <w:marRight w:val="0"/>
                          <w:marTop w:val="0"/>
                          <w:marBottom w:val="72"/>
                          <w:divBdr>
                            <w:top w:val="single" w:sz="4" w:space="0" w:color="DEDEDE"/>
                            <w:left w:val="single" w:sz="4" w:space="0" w:color="DEDEDE"/>
                            <w:bottom w:val="single" w:sz="4" w:space="0" w:color="DEDEDE"/>
                            <w:right w:val="single" w:sz="4" w:space="0" w:color="DEDEDE"/>
                          </w:divBdr>
                          <w:divsChild>
                            <w:div w:id="594705416">
                              <w:marLeft w:val="0"/>
                              <w:marRight w:val="0"/>
                              <w:marTop w:val="0"/>
                              <w:marBottom w:val="0"/>
                              <w:divBdr>
                                <w:top w:val="none" w:sz="0" w:space="0" w:color="auto"/>
                                <w:left w:val="none" w:sz="0" w:space="0" w:color="auto"/>
                                <w:bottom w:val="none" w:sz="0" w:space="0" w:color="auto"/>
                                <w:right w:val="none" w:sz="0" w:space="0" w:color="auto"/>
                              </w:divBdr>
                            </w:div>
                          </w:divsChild>
                        </w:div>
                        <w:div w:id="594705710">
                          <w:marLeft w:val="0"/>
                          <w:marRight w:val="0"/>
                          <w:marTop w:val="0"/>
                          <w:marBottom w:val="0"/>
                          <w:divBdr>
                            <w:top w:val="none" w:sz="0" w:space="0" w:color="auto"/>
                            <w:left w:val="none" w:sz="0" w:space="0" w:color="auto"/>
                            <w:bottom w:val="none" w:sz="0" w:space="0" w:color="auto"/>
                            <w:right w:val="none" w:sz="0" w:space="0" w:color="auto"/>
                          </w:divBdr>
                          <w:divsChild>
                            <w:div w:id="594705519">
                              <w:marLeft w:val="0"/>
                              <w:marRight w:val="0"/>
                              <w:marTop w:val="0"/>
                              <w:marBottom w:val="0"/>
                              <w:divBdr>
                                <w:top w:val="none" w:sz="0" w:space="0" w:color="auto"/>
                                <w:left w:val="none" w:sz="0" w:space="0" w:color="auto"/>
                                <w:bottom w:val="none" w:sz="0" w:space="0" w:color="auto"/>
                                <w:right w:val="none" w:sz="0" w:space="0" w:color="auto"/>
                              </w:divBdr>
                              <w:divsChild>
                                <w:div w:id="594705396">
                                  <w:marLeft w:val="0"/>
                                  <w:marRight w:val="0"/>
                                  <w:marTop w:val="0"/>
                                  <w:marBottom w:val="0"/>
                                  <w:divBdr>
                                    <w:top w:val="none" w:sz="0" w:space="0" w:color="auto"/>
                                    <w:left w:val="none" w:sz="0" w:space="0" w:color="auto"/>
                                    <w:bottom w:val="none" w:sz="0" w:space="0" w:color="auto"/>
                                    <w:right w:val="none" w:sz="0" w:space="0" w:color="auto"/>
                                  </w:divBdr>
                                  <w:divsChild>
                                    <w:div w:id="594705429">
                                      <w:marLeft w:val="0"/>
                                      <w:marRight w:val="0"/>
                                      <w:marTop w:val="0"/>
                                      <w:marBottom w:val="0"/>
                                      <w:divBdr>
                                        <w:top w:val="none" w:sz="0" w:space="0" w:color="auto"/>
                                        <w:left w:val="none" w:sz="0" w:space="0" w:color="auto"/>
                                        <w:bottom w:val="none" w:sz="0" w:space="0" w:color="auto"/>
                                        <w:right w:val="none" w:sz="0" w:space="0" w:color="auto"/>
                                      </w:divBdr>
                                      <w:divsChild>
                                        <w:div w:id="594705459">
                                          <w:marLeft w:val="0"/>
                                          <w:marRight w:val="0"/>
                                          <w:marTop w:val="0"/>
                                          <w:marBottom w:val="0"/>
                                          <w:divBdr>
                                            <w:top w:val="none" w:sz="0" w:space="0" w:color="auto"/>
                                            <w:left w:val="none" w:sz="0" w:space="0" w:color="auto"/>
                                            <w:bottom w:val="none" w:sz="0" w:space="0" w:color="auto"/>
                                            <w:right w:val="none" w:sz="0" w:space="0" w:color="auto"/>
                                          </w:divBdr>
                                          <w:divsChild>
                                            <w:div w:id="594705516">
                                              <w:marLeft w:val="0"/>
                                              <w:marRight w:val="0"/>
                                              <w:marTop w:val="0"/>
                                              <w:marBottom w:val="0"/>
                                              <w:divBdr>
                                                <w:top w:val="none" w:sz="0" w:space="0" w:color="auto"/>
                                                <w:left w:val="none" w:sz="0" w:space="0" w:color="auto"/>
                                                <w:bottom w:val="none" w:sz="0" w:space="0" w:color="auto"/>
                                                <w:right w:val="none" w:sz="0" w:space="0" w:color="auto"/>
                                              </w:divBdr>
                                              <w:divsChild>
                                                <w:div w:id="594705639">
                                                  <w:marLeft w:val="0"/>
                                                  <w:marRight w:val="0"/>
                                                  <w:marTop w:val="0"/>
                                                  <w:marBottom w:val="0"/>
                                                  <w:divBdr>
                                                    <w:top w:val="none" w:sz="0" w:space="0" w:color="auto"/>
                                                    <w:left w:val="none" w:sz="0" w:space="0" w:color="auto"/>
                                                    <w:bottom w:val="none" w:sz="0" w:space="0" w:color="auto"/>
                                                    <w:right w:val="none" w:sz="0" w:space="0" w:color="auto"/>
                                                  </w:divBdr>
                                                  <w:divsChild>
                                                    <w:div w:id="594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705705">
                      <w:marLeft w:val="0"/>
                      <w:marRight w:val="0"/>
                      <w:marTop w:val="0"/>
                      <w:marBottom w:val="0"/>
                      <w:divBdr>
                        <w:top w:val="none" w:sz="0" w:space="0" w:color="auto"/>
                        <w:left w:val="none" w:sz="0" w:space="0" w:color="auto"/>
                        <w:bottom w:val="none" w:sz="0" w:space="0" w:color="auto"/>
                        <w:right w:val="none" w:sz="0" w:space="0" w:color="auto"/>
                      </w:divBdr>
                    </w:div>
                  </w:divsChild>
                </w:div>
                <w:div w:id="594705450">
                  <w:marLeft w:val="0"/>
                  <w:marRight w:val="0"/>
                  <w:marTop w:val="0"/>
                  <w:marBottom w:val="0"/>
                  <w:divBdr>
                    <w:top w:val="none" w:sz="0" w:space="0" w:color="auto"/>
                    <w:left w:val="none" w:sz="0" w:space="0" w:color="auto"/>
                    <w:bottom w:val="none" w:sz="0" w:space="0" w:color="auto"/>
                    <w:right w:val="none" w:sz="0" w:space="0" w:color="auto"/>
                  </w:divBdr>
                  <w:divsChild>
                    <w:div w:id="59470558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94705545">
              <w:marLeft w:val="0"/>
              <w:marRight w:val="0"/>
              <w:marTop w:val="0"/>
              <w:marBottom w:val="0"/>
              <w:divBdr>
                <w:top w:val="none" w:sz="0" w:space="0" w:color="auto"/>
                <w:left w:val="none" w:sz="0" w:space="0" w:color="auto"/>
                <w:bottom w:val="none" w:sz="0" w:space="0" w:color="auto"/>
                <w:right w:val="none" w:sz="0" w:space="0" w:color="auto"/>
              </w:divBdr>
              <w:divsChild>
                <w:div w:id="594705574">
                  <w:marLeft w:val="0"/>
                  <w:marRight w:val="0"/>
                  <w:marTop w:val="0"/>
                  <w:marBottom w:val="0"/>
                  <w:divBdr>
                    <w:top w:val="none" w:sz="0" w:space="0" w:color="auto"/>
                    <w:left w:val="none" w:sz="0" w:space="0" w:color="auto"/>
                    <w:bottom w:val="none" w:sz="0" w:space="0" w:color="auto"/>
                    <w:right w:val="none" w:sz="0" w:space="0" w:color="auto"/>
                  </w:divBdr>
                  <w:divsChild>
                    <w:div w:id="594705339">
                      <w:marLeft w:val="0"/>
                      <w:marRight w:val="0"/>
                      <w:marTop w:val="0"/>
                      <w:marBottom w:val="0"/>
                      <w:divBdr>
                        <w:top w:val="none" w:sz="0" w:space="0" w:color="auto"/>
                        <w:left w:val="none" w:sz="0" w:space="0" w:color="auto"/>
                        <w:bottom w:val="none" w:sz="0" w:space="0" w:color="auto"/>
                        <w:right w:val="none" w:sz="0" w:space="0" w:color="auto"/>
                      </w:divBdr>
                    </w:div>
                    <w:div w:id="594705560">
                      <w:marLeft w:val="0"/>
                      <w:marRight w:val="0"/>
                      <w:marTop w:val="0"/>
                      <w:marBottom w:val="0"/>
                      <w:divBdr>
                        <w:top w:val="none" w:sz="0" w:space="0" w:color="auto"/>
                        <w:left w:val="none" w:sz="0" w:space="0" w:color="auto"/>
                        <w:bottom w:val="none" w:sz="0" w:space="0" w:color="auto"/>
                        <w:right w:val="none" w:sz="0" w:space="0" w:color="auto"/>
                      </w:divBdr>
                      <w:divsChild>
                        <w:div w:id="5947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553">
          <w:marLeft w:val="0"/>
          <w:marRight w:val="0"/>
          <w:marTop w:val="0"/>
          <w:marBottom w:val="0"/>
          <w:divBdr>
            <w:top w:val="none" w:sz="0" w:space="0" w:color="auto"/>
            <w:left w:val="none" w:sz="0" w:space="0" w:color="auto"/>
            <w:bottom w:val="single" w:sz="4" w:space="0" w:color="DDDDDD"/>
            <w:right w:val="none" w:sz="0" w:space="0" w:color="auto"/>
          </w:divBdr>
          <w:divsChild>
            <w:div w:id="594705453">
              <w:marLeft w:val="0"/>
              <w:marRight w:val="0"/>
              <w:marTop w:val="0"/>
              <w:marBottom w:val="0"/>
              <w:divBdr>
                <w:top w:val="none" w:sz="0" w:space="0" w:color="auto"/>
                <w:left w:val="none" w:sz="0" w:space="0" w:color="auto"/>
                <w:bottom w:val="none" w:sz="0" w:space="0" w:color="auto"/>
                <w:right w:val="none" w:sz="0" w:space="0" w:color="auto"/>
              </w:divBdr>
              <w:divsChild>
                <w:div w:id="594705628">
                  <w:marLeft w:val="0"/>
                  <w:marRight w:val="0"/>
                  <w:marTop w:val="0"/>
                  <w:marBottom w:val="0"/>
                  <w:divBdr>
                    <w:top w:val="none" w:sz="0" w:space="0" w:color="auto"/>
                    <w:left w:val="none" w:sz="0" w:space="0" w:color="auto"/>
                    <w:bottom w:val="none" w:sz="0" w:space="0" w:color="auto"/>
                    <w:right w:val="none" w:sz="0" w:space="0" w:color="auto"/>
                  </w:divBdr>
                </w:div>
                <w:div w:id="594705717">
                  <w:marLeft w:val="0"/>
                  <w:marRight w:val="0"/>
                  <w:marTop w:val="0"/>
                  <w:marBottom w:val="0"/>
                  <w:divBdr>
                    <w:top w:val="none" w:sz="0" w:space="0" w:color="auto"/>
                    <w:left w:val="none" w:sz="0" w:space="0" w:color="auto"/>
                    <w:bottom w:val="none" w:sz="0" w:space="0" w:color="auto"/>
                    <w:right w:val="none" w:sz="0" w:space="0" w:color="auto"/>
                  </w:divBdr>
                  <w:divsChild>
                    <w:div w:id="5947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491">
              <w:marLeft w:val="0"/>
              <w:marRight w:val="0"/>
              <w:marTop w:val="0"/>
              <w:marBottom w:val="0"/>
              <w:divBdr>
                <w:top w:val="none" w:sz="0" w:space="0" w:color="auto"/>
                <w:left w:val="none" w:sz="0" w:space="0" w:color="auto"/>
                <w:bottom w:val="none" w:sz="0" w:space="0" w:color="auto"/>
                <w:right w:val="none" w:sz="0" w:space="0" w:color="auto"/>
              </w:divBdr>
            </w:div>
          </w:divsChild>
        </w:div>
        <w:div w:id="594705595">
          <w:marLeft w:val="0"/>
          <w:marRight w:val="0"/>
          <w:marTop w:val="0"/>
          <w:marBottom w:val="0"/>
          <w:divBdr>
            <w:top w:val="none" w:sz="0" w:space="0" w:color="auto"/>
            <w:left w:val="none" w:sz="0" w:space="0" w:color="auto"/>
            <w:bottom w:val="none" w:sz="0" w:space="0" w:color="auto"/>
            <w:right w:val="none" w:sz="0" w:space="0" w:color="auto"/>
          </w:divBdr>
        </w:div>
        <w:div w:id="594705637">
          <w:marLeft w:val="0"/>
          <w:marRight w:val="0"/>
          <w:marTop w:val="100"/>
          <w:marBottom w:val="100"/>
          <w:divBdr>
            <w:top w:val="none" w:sz="0" w:space="0" w:color="auto"/>
            <w:left w:val="none" w:sz="0" w:space="0" w:color="auto"/>
            <w:bottom w:val="none" w:sz="0" w:space="0" w:color="auto"/>
            <w:right w:val="none" w:sz="0" w:space="0" w:color="auto"/>
          </w:divBdr>
          <w:divsChild>
            <w:div w:id="594705669">
              <w:marLeft w:val="0"/>
              <w:marRight w:val="0"/>
              <w:marTop w:val="0"/>
              <w:marBottom w:val="0"/>
              <w:divBdr>
                <w:top w:val="none" w:sz="0" w:space="0" w:color="auto"/>
                <w:left w:val="none" w:sz="0" w:space="0" w:color="auto"/>
                <w:bottom w:val="none" w:sz="0" w:space="0" w:color="auto"/>
                <w:right w:val="none" w:sz="0" w:space="0" w:color="auto"/>
              </w:divBdr>
              <w:divsChild>
                <w:div w:id="594705456">
                  <w:marLeft w:val="0"/>
                  <w:marRight w:val="0"/>
                  <w:marTop w:val="0"/>
                  <w:marBottom w:val="0"/>
                  <w:divBdr>
                    <w:top w:val="none" w:sz="0" w:space="0" w:color="auto"/>
                    <w:left w:val="none" w:sz="0" w:space="0" w:color="auto"/>
                    <w:bottom w:val="none" w:sz="0" w:space="0" w:color="auto"/>
                    <w:right w:val="none" w:sz="0" w:space="0" w:color="auto"/>
                  </w:divBdr>
                  <w:divsChild>
                    <w:div w:id="594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5701">
          <w:marLeft w:val="0"/>
          <w:marRight w:val="0"/>
          <w:marTop w:val="100"/>
          <w:marBottom w:val="100"/>
          <w:divBdr>
            <w:top w:val="none" w:sz="0" w:space="0" w:color="auto"/>
            <w:left w:val="none" w:sz="0" w:space="0" w:color="auto"/>
            <w:bottom w:val="none" w:sz="0" w:space="0" w:color="auto"/>
            <w:right w:val="none" w:sz="0" w:space="0" w:color="auto"/>
          </w:divBdr>
          <w:divsChild>
            <w:div w:id="594705581">
              <w:marLeft w:val="0"/>
              <w:marRight w:val="0"/>
              <w:marTop w:val="0"/>
              <w:marBottom w:val="0"/>
              <w:divBdr>
                <w:top w:val="none" w:sz="0" w:space="0" w:color="auto"/>
                <w:left w:val="none" w:sz="0" w:space="0" w:color="auto"/>
                <w:bottom w:val="none" w:sz="0" w:space="0" w:color="auto"/>
                <w:right w:val="none" w:sz="0" w:space="0" w:color="auto"/>
              </w:divBdr>
              <w:divsChild>
                <w:div w:id="594705351">
                  <w:marLeft w:val="0"/>
                  <w:marRight w:val="0"/>
                  <w:marTop w:val="0"/>
                  <w:marBottom w:val="0"/>
                  <w:divBdr>
                    <w:top w:val="none" w:sz="0" w:space="0" w:color="auto"/>
                    <w:left w:val="none" w:sz="0" w:space="0" w:color="auto"/>
                    <w:bottom w:val="none" w:sz="0" w:space="0" w:color="auto"/>
                    <w:right w:val="none" w:sz="0" w:space="0" w:color="auto"/>
                  </w:divBdr>
                  <w:divsChild>
                    <w:div w:id="594705359">
                      <w:marLeft w:val="0"/>
                      <w:marRight w:val="0"/>
                      <w:marTop w:val="0"/>
                      <w:marBottom w:val="0"/>
                      <w:divBdr>
                        <w:top w:val="none" w:sz="0" w:space="0" w:color="auto"/>
                        <w:left w:val="none" w:sz="0" w:space="0" w:color="auto"/>
                        <w:bottom w:val="none" w:sz="0" w:space="0" w:color="auto"/>
                        <w:right w:val="none" w:sz="0" w:space="0" w:color="auto"/>
                      </w:divBdr>
                    </w:div>
                    <w:div w:id="5947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705319">
      <w:marLeft w:val="0"/>
      <w:marRight w:val="0"/>
      <w:marTop w:val="100"/>
      <w:marBottom w:val="100"/>
      <w:divBdr>
        <w:top w:val="none" w:sz="0" w:space="0" w:color="auto"/>
        <w:left w:val="none" w:sz="0" w:space="0" w:color="auto"/>
        <w:bottom w:val="none" w:sz="0" w:space="0" w:color="auto"/>
        <w:right w:val="none" w:sz="0" w:space="0" w:color="auto"/>
      </w:divBdr>
      <w:divsChild>
        <w:div w:id="594705329">
          <w:marLeft w:val="0"/>
          <w:marRight w:val="0"/>
          <w:marTop w:val="100"/>
          <w:marBottom w:val="100"/>
          <w:divBdr>
            <w:top w:val="none" w:sz="0" w:space="0" w:color="auto"/>
            <w:left w:val="none" w:sz="0" w:space="0" w:color="auto"/>
            <w:bottom w:val="none" w:sz="0" w:space="0" w:color="auto"/>
            <w:right w:val="none" w:sz="0" w:space="0" w:color="auto"/>
          </w:divBdr>
          <w:divsChild>
            <w:div w:id="594705589">
              <w:marLeft w:val="0"/>
              <w:marRight w:val="0"/>
              <w:marTop w:val="0"/>
              <w:marBottom w:val="0"/>
              <w:divBdr>
                <w:top w:val="none" w:sz="0" w:space="0" w:color="auto"/>
                <w:left w:val="none" w:sz="0" w:space="0" w:color="auto"/>
                <w:bottom w:val="none" w:sz="0" w:space="0" w:color="auto"/>
                <w:right w:val="none" w:sz="0" w:space="0" w:color="auto"/>
              </w:divBdr>
              <w:divsChild>
                <w:div w:id="594705361">
                  <w:marLeft w:val="0"/>
                  <w:marRight w:val="0"/>
                  <w:marTop w:val="0"/>
                  <w:marBottom w:val="0"/>
                  <w:divBdr>
                    <w:top w:val="none" w:sz="0" w:space="0" w:color="auto"/>
                    <w:left w:val="none" w:sz="0" w:space="0" w:color="auto"/>
                    <w:bottom w:val="none" w:sz="0" w:space="0" w:color="auto"/>
                    <w:right w:val="none" w:sz="0" w:space="0" w:color="auto"/>
                  </w:divBdr>
                  <w:divsChild>
                    <w:div w:id="594705407">
                      <w:marLeft w:val="0"/>
                      <w:marRight w:val="0"/>
                      <w:marTop w:val="0"/>
                      <w:marBottom w:val="0"/>
                      <w:divBdr>
                        <w:top w:val="none" w:sz="0" w:space="0" w:color="auto"/>
                        <w:left w:val="none" w:sz="0" w:space="0" w:color="auto"/>
                        <w:bottom w:val="none" w:sz="0" w:space="0" w:color="auto"/>
                        <w:right w:val="none" w:sz="0" w:space="0" w:color="auto"/>
                      </w:divBdr>
                    </w:div>
                    <w:div w:id="594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5427">
          <w:marLeft w:val="0"/>
          <w:marRight w:val="0"/>
          <w:marTop w:val="0"/>
          <w:marBottom w:val="0"/>
          <w:divBdr>
            <w:top w:val="none" w:sz="0" w:space="0" w:color="auto"/>
            <w:left w:val="none" w:sz="0" w:space="0" w:color="auto"/>
            <w:bottom w:val="single" w:sz="4" w:space="0" w:color="DDDDDD"/>
            <w:right w:val="none" w:sz="0" w:space="0" w:color="auto"/>
          </w:divBdr>
          <w:divsChild>
            <w:div w:id="594705475">
              <w:marLeft w:val="0"/>
              <w:marRight w:val="0"/>
              <w:marTop w:val="0"/>
              <w:marBottom w:val="0"/>
              <w:divBdr>
                <w:top w:val="none" w:sz="0" w:space="0" w:color="auto"/>
                <w:left w:val="none" w:sz="0" w:space="0" w:color="auto"/>
                <w:bottom w:val="none" w:sz="0" w:space="0" w:color="auto"/>
                <w:right w:val="none" w:sz="0" w:space="0" w:color="auto"/>
              </w:divBdr>
              <w:divsChild>
                <w:div w:id="594705422">
                  <w:marLeft w:val="0"/>
                  <w:marRight w:val="0"/>
                  <w:marTop w:val="0"/>
                  <w:marBottom w:val="0"/>
                  <w:divBdr>
                    <w:top w:val="none" w:sz="0" w:space="0" w:color="auto"/>
                    <w:left w:val="none" w:sz="0" w:space="0" w:color="auto"/>
                    <w:bottom w:val="none" w:sz="0" w:space="0" w:color="auto"/>
                    <w:right w:val="none" w:sz="0" w:space="0" w:color="auto"/>
                  </w:divBdr>
                </w:div>
                <w:div w:id="594705657">
                  <w:marLeft w:val="0"/>
                  <w:marRight w:val="0"/>
                  <w:marTop w:val="0"/>
                  <w:marBottom w:val="0"/>
                  <w:divBdr>
                    <w:top w:val="none" w:sz="0" w:space="0" w:color="auto"/>
                    <w:left w:val="none" w:sz="0" w:space="0" w:color="auto"/>
                    <w:bottom w:val="none" w:sz="0" w:space="0" w:color="auto"/>
                    <w:right w:val="none" w:sz="0" w:space="0" w:color="auto"/>
                  </w:divBdr>
                  <w:divsChild>
                    <w:div w:id="5947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633">
              <w:marLeft w:val="0"/>
              <w:marRight w:val="0"/>
              <w:marTop w:val="0"/>
              <w:marBottom w:val="0"/>
              <w:divBdr>
                <w:top w:val="none" w:sz="0" w:space="0" w:color="auto"/>
                <w:left w:val="none" w:sz="0" w:space="0" w:color="auto"/>
                <w:bottom w:val="none" w:sz="0" w:space="0" w:color="auto"/>
                <w:right w:val="none" w:sz="0" w:space="0" w:color="auto"/>
              </w:divBdr>
            </w:div>
          </w:divsChild>
        </w:div>
        <w:div w:id="594705470">
          <w:marLeft w:val="0"/>
          <w:marRight w:val="0"/>
          <w:marTop w:val="100"/>
          <w:marBottom w:val="100"/>
          <w:divBdr>
            <w:top w:val="none" w:sz="0" w:space="0" w:color="auto"/>
            <w:left w:val="none" w:sz="0" w:space="0" w:color="auto"/>
            <w:bottom w:val="none" w:sz="0" w:space="0" w:color="auto"/>
            <w:right w:val="none" w:sz="0" w:space="0" w:color="auto"/>
          </w:divBdr>
          <w:divsChild>
            <w:div w:id="594705428">
              <w:marLeft w:val="0"/>
              <w:marRight w:val="0"/>
              <w:marTop w:val="0"/>
              <w:marBottom w:val="0"/>
              <w:divBdr>
                <w:top w:val="none" w:sz="0" w:space="0" w:color="auto"/>
                <w:left w:val="none" w:sz="0" w:space="0" w:color="auto"/>
                <w:bottom w:val="none" w:sz="0" w:space="0" w:color="auto"/>
                <w:right w:val="none" w:sz="0" w:space="0" w:color="auto"/>
              </w:divBdr>
              <w:divsChild>
                <w:div w:id="594705689">
                  <w:marLeft w:val="0"/>
                  <w:marRight w:val="0"/>
                  <w:marTop w:val="0"/>
                  <w:marBottom w:val="0"/>
                  <w:divBdr>
                    <w:top w:val="none" w:sz="0" w:space="0" w:color="auto"/>
                    <w:left w:val="none" w:sz="0" w:space="0" w:color="auto"/>
                    <w:bottom w:val="none" w:sz="0" w:space="0" w:color="auto"/>
                    <w:right w:val="none" w:sz="0" w:space="0" w:color="auto"/>
                  </w:divBdr>
                  <w:divsChild>
                    <w:div w:id="5947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5482">
          <w:marLeft w:val="0"/>
          <w:marRight w:val="0"/>
          <w:marTop w:val="0"/>
          <w:marBottom w:val="0"/>
          <w:divBdr>
            <w:top w:val="none" w:sz="0" w:space="0" w:color="auto"/>
            <w:left w:val="none" w:sz="0" w:space="0" w:color="auto"/>
            <w:bottom w:val="none" w:sz="0" w:space="0" w:color="auto"/>
            <w:right w:val="none" w:sz="0" w:space="0" w:color="auto"/>
          </w:divBdr>
          <w:divsChild>
            <w:div w:id="594705369">
              <w:marLeft w:val="0"/>
              <w:marRight w:val="0"/>
              <w:marTop w:val="0"/>
              <w:marBottom w:val="0"/>
              <w:divBdr>
                <w:top w:val="none" w:sz="0" w:space="0" w:color="auto"/>
                <w:left w:val="none" w:sz="0" w:space="0" w:color="auto"/>
                <w:bottom w:val="none" w:sz="0" w:space="0" w:color="auto"/>
                <w:right w:val="none" w:sz="0" w:space="0" w:color="auto"/>
              </w:divBdr>
              <w:divsChild>
                <w:div w:id="594705518">
                  <w:marLeft w:val="0"/>
                  <w:marRight w:val="0"/>
                  <w:marTop w:val="0"/>
                  <w:marBottom w:val="0"/>
                  <w:divBdr>
                    <w:top w:val="none" w:sz="0" w:space="0" w:color="auto"/>
                    <w:left w:val="none" w:sz="0" w:space="0" w:color="auto"/>
                    <w:bottom w:val="none" w:sz="0" w:space="0" w:color="auto"/>
                    <w:right w:val="none" w:sz="0" w:space="0" w:color="auto"/>
                  </w:divBdr>
                </w:div>
                <w:div w:id="594705604">
                  <w:marLeft w:val="0"/>
                  <w:marRight w:val="0"/>
                  <w:marTop w:val="0"/>
                  <w:marBottom w:val="0"/>
                  <w:divBdr>
                    <w:top w:val="none" w:sz="0" w:space="0" w:color="auto"/>
                    <w:left w:val="none" w:sz="0" w:space="0" w:color="auto"/>
                    <w:bottom w:val="none" w:sz="0" w:space="0" w:color="auto"/>
                    <w:right w:val="none" w:sz="0" w:space="0" w:color="auto"/>
                  </w:divBdr>
                  <w:divsChild>
                    <w:div w:id="5947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674">
              <w:marLeft w:val="0"/>
              <w:marRight w:val="0"/>
              <w:marTop w:val="0"/>
              <w:marBottom w:val="0"/>
              <w:divBdr>
                <w:top w:val="none" w:sz="0" w:space="0" w:color="auto"/>
                <w:left w:val="none" w:sz="0" w:space="0" w:color="auto"/>
                <w:bottom w:val="none" w:sz="0" w:space="0" w:color="auto"/>
                <w:right w:val="none" w:sz="0" w:space="0" w:color="auto"/>
              </w:divBdr>
              <w:divsChild>
                <w:div w:id="594705576">
                  <w:marLeft w:val="0"/>
                  <w:marRight w:val="0"/>
                  <w:marTop w:val="0"/>
                  <w:marBottom w:val="0"/>
                  <w:divBdr>
                    <w:top w:val="none" w:sz="0" w:space="0" w:color="auto"/>
                    <w:left w:val="none" w:sz="0" w:space="0" w:color="auto"/>
                    <w:bottom w:val="none" w:sz="0" w:space="0" w:color="auto"/>
                    <w:right w:val="none" w:sz="0" w:space="0" w:color="auto"/>
                  </w:divBdr>
                  <w:divsChild>
                    <w:div w:id="594705613">
                      <w:marLeft w:val="0"/>
                      <w:marRight w:val="0"/>
                      <w:marTop w:val="0"/>
                      <w:marBottom w:val="0"/>
                      <w:divBdr>
                        <w:top w:val="none" w:sz="0" w:space="0" w:color="auto"/>
                        <w:left w:val="none" w:sz="0" w:space="0" w:color="auto"/>
                        <w:bottom w:val="none" w:sz="0" w:space="0" w:color="auto"/>
                        <w:right w:val="none" w:sz="0" w:space="0" w:color="auto"/>
                      </w:divBdr>
                    </w:div>
                  </w:divsChild>
                </w:div>
                <w:div w:id="594705655">
                  <w:marLeft w:val="0"/>
                  <w:marRight w:val="0"/>
                  <w:marTop w:val="0"/>
                  <w:marBottom w:val="0"/>
                  <w:divBdr>
                    <w:top w:val="none" w:sz="0" w:space="0" w:color="auto"/>
                    <w:left w:val="none" w:sz="0" w:space="0" w:color="auto"/>
                    <w:bottom w:val="none" w:sz="0" w:space="0" w:color="auto"/>
                    <w:right w:val="none" w:sz="0" w:space="0" w:color="auto"/>
                  </w:divBdr>
                  <w:divsChild>
                    <w:div w:id="594705434">
                      <w:marLeft w:val="0"/>
                      <w:marRight w:val="0"/>
                      <w:marTop w:val="0"/>
                      <w:marBottom w:val="0"/>
                      <w:divBdr>
                        <w:top w:val="none" w:sz="0" w:space="0" w:color="auto"/>
                        <w:left w:val="none" w:sz="0" w:space="0" w:color="auto"/>
                        <w:bottom w:val="none" w:sz="0" w:space="0" w:color="auto"/>
                        <w:right w:val="none" w:sz="0" w:space="0" w:color="auto"/>
                      </w:divBdr>
                    </w:div>
                    <w:div w:id="5947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5611">
          <w:marLeft w:val="0"/>
          <w:marRight w:val="0"/>
          <w:marTop w:val="0"/>
          <w:marBottom w:val="0"/>
          <w:divBdr>
            <w:top w:val="none" w:sz="0" w:space="0" w:color="auto"/>
            <w:left w:val="none" w:sz="0" w:space="0" w:color="auto"/>
            <w:bottom w:val="none" w:sz="0" w:space="0" w:color="auto"/>
            <w:right w:val="none" w:sz="0" w:space="0" w:color="auto"/>
          </w:divBdr>
          <w:divsChild>
            <w:div w:id="594705377">
              <w:marLeft w:val="0"/>
              <w:marRight w:val="0"/>
              <w:marTop w:val="456"/>
              <w:marBottom w:val="480"/>
              <w:divBdr>
                <w:top w:val="none" w:sz="0" w:space="0" w:color="auto"/>
                <w:left w:val="none" w:sz="0" w:space="0" w:color="auto"/>
                <w:bottom w:val="none" w:sz="0" w:space="0" w:color="auto"/>
                <w:right w:val="none" w:sz="0" w:space="0" w:color="auto"/>
              </w:divBdr>
              <w:divsChild>
                <w:div w:id="594705412">
                  <w:marLeft w:val="0"/>
                  <w:marRight w:val="0"/>
                  <w:marTop w:val="0"/>
                  <w:marBottom w:val="0"/>
                  <w:divBdr>
                    <w:top w:val="none" w:sz="0" w:space="0" w:color="auto"/>
                    <w:left w:val="none" w:sz="0" w:space="0" w:color="auto"/>
                    <w:bottom w:val="none" w:sz="0" w:space="0" w:color="auto"/>
                    <w:right w:val="none" w:sz="0" w:space="0" w:color="auto"/>
                  </w:divBdr>
                  <w:divsChild>
                    <w:div w:id="594705672">
                      <w:marLeft w:val="0"/>
                      <w:marRight w:val="0"/>
                      <w:marTop w:val="0"/>
                      <w:marBottom w:val="0"/>
                      <w:divBdr>
                        <w:top w:val="none" w:sz="0" w:space="0" w:color="auto"/>
                        <w:left w:val="none" w:sz="0" w:space="0" w:color="auto"/>
                        <w:bottom w:val="none" w:sz="0" w:space="0" w:color="auto"/>
                        <w:right w:val="none" w:sz="0" w:space="0" w:color="auto"/>
                      </w:divBdr>
                      <w:divsChild>
                        <w:div w:id="594705338">
                          <w:marLeft w:val="0"/>
                          <w:marRight w:val="0"/>
                          <w:marTop w:val="0"/>
                          <w:marBottom w:val="0"/>
                          <w:divBdr>
                            <w:top w:val="none" w:sz="0" w:space="0" w:color="auto"/>
                            <w:left w:val="none" w:sz="0" w:space="0" w:color="auto"/>
                            <w:bottom w:val="none" w:sz="0" w:space="0" w:color="auto"/>
                            <w:right w:val="none" w:sz="0" w:space="0" w:color="auto"/>
                          </w:divBdr>
                        </w:div>
                        <w:div w:id="594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526">
                  <w:marLeft w:val="0"/>
                  <w:marRight w:val="0"/>
                  <w:marTop w:val="0"/>
                  <w:marBottom w:val="0"/>
                  <w:divBdr>
                    <w:top w:val="none" w:sz="0" w:space="0" w:color="auto"/>
                    <w:left w:val="none" w:sz="0" w:space="0" w:color="auto"/>
                    <w:bottom w:val="none" w:sz="0" w:space="0" w:color="auto"/>
                    <w:right w:val="none" w:sz="0" w:space="0" w:color="auto"/>
                  </w:divBdr>
                </w:div>
              </w:divsChild>
            </w:div>
            <w:div w:id="594705432">
              <w:marLeft w:val="0"/>
              <w:marRight w:val="0"/>
              <w:marTop w:val="0"/>
              <w:marBottom w:val="0"/>
              <w:divBdr>
                <w:top w:val="none" w:sz="0" w:space="0" w:color="auto"/>
                <w:left w:val="none" w:sz="0" w:space="0" w:color="auto"/>
                <w:bottom w:val="none" w:sz="0" w:space="0" w:color="auto"/>
                <w:right w:val="none" w:sz="0" w:space="0" w:color="auto"/>
              </w:divBdr>
              <w:divsChild>
                <w:div w:id="594705698">
                  <w:marLeft w:val="0"/>
                  <w:marRight w:val="0"/>
                  <w:marTop w:val="0"/>
                  <w:marBottom w:val="0"/>
                  <w:divBdr>
                    <w:top w:val="none" w:sz="0" w:space="0" w:color="auto"/>
                    <w:left w:val="none" w:sz="0" w:space="0" w:color="auto"/>
                    <w:bottom w:val="none" w:sz="0" w:space="0" w:color="auto"/>
                    <w:right w:val="none" w:sz="0" w:space="0" w:color="auto"/>
                  </w:divBdr>
                </w:div>
                <w:div w:id="594705703">
                  <w:marLeft w:val="0"/>
                  <w:marRight w:val="0"/>
                  <w:marTop w:val="0"/>
                  <w:marBottom w:val="0"/>
                  <w:divBdr>
                    <w:top w:val="none" w:sz="0" w:space="0" w:color="auto"/>
                    <w:left w:val="none" w:sz="0" w:space="0" w:color="auto"/>
                    <w:bottom w:val="none" w:sz="0" w:space="0" w:color="auto"/>
                    <w:right w:val="none" w:sz="0" w:space="0" w:color="auto"/>
                  </w:divBdr>
                  <w:divsChild>
                    <w:div w:id="594705430">
                      <w:marLeft w:val="0"/>
                      <w:marRight w:val="0"/>
                      <w:marTop w:val="0"/>
                      <w:marBottom w:val="0"/>
                      <w:divBdr>
                        <w:top w:val="none" w:sz="0" w:space="0" w:color="auto"/>
                        <w:left w:val="none" w:sz="0" w:space="0" w:color="auto"/>
                        <w:bottom w:val="none" w:sz="0" w:space="0" w:color="auto"/>
                        <w:right w:val="none" w:sz="0" w:space="0" w:color="auto"/>
                      </w:divBdr>
                      <w:divsChild>
                        <w:div w:id="594705610">
                          <w:marLeft w:val="0"/>
                          <w:marRight w:val="0"/>
                          <w:marTop w:val="0"/>
                          <w:marBottom w:val="0"/>
                          <w:divBdr>
                            <w:top w:val="none" w:sz="0" w:space="0" w:color="auto"/>
                            <w:left w:val="none" w:sz="0" w:space="0" w:color="auto"/>
                            <w:bottom w:val="none" w:sz="0" w:space="0" w:color="auto"/>
                            <w:right w:val="none" w:sz="0" w:space="0" w:color="auto"/>
                          </w:divBdr>
                        </w:div>
                      </w:divsChild>
                    </w:div>
                    <w:div w:id="5947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673">
              <w:marLeft w:val="0"/>
              <w:marRight w:val="0"/>
              <w:marTop w:val="0"/>
              <w:marBottom w:val="0"/>
              <w:divBdr>
                <w:top w:val="none" w:sz="0" w:space="0" w:color="auto"/>
                <w:left w:val="none" w:sz="0" w:space="0" w:color="auto"/>
                <w:bottom w:val="none" w:sz="0" w:space="0" w:color="auto"/>
                <w:right w:val="none" w:sz="0" w:space="0" w:color="auto"/>
              </w:divBdr>
              <w:divsChild>
                <w:div w:id="594705375">
                  <w:marLeft w:val="0"/>
                  <w:marRight w:val="0"/>
                  <w:marTop w:val="0"/>
                  <w:marBottom w:val="0"/>
                  <w:divBdr>
                    <w:top w:val="none" w:sz="0" w:space="0" w:color="auto"/>
                    <w:left w:val="none" w:sz="0" w:space="0" w:color="auto"/>
                    <w:bottom w:val="none" w:sz="0" w:space="0" w:color="auto"/>
                    <w:right w:val="none" w:sz="0" w:space="0" w:color="auto"/>
                  </w:divBdr>
                  <w:divsChild>
                    <w:div w:id="594705464">
                      <w:marLeft w:val="0"/>
                      <w:marRight w:val="0"/>
                      <w:marTop w:val="120"/>
                      <w:marBottom w:val="120"/>
                      <w:divBdr>
                        <w:top w:val="none" w:sz="0" w:space="0" w:color="auto"/>
                        <w:left w:val="none" w:sz="0" w:space="0" w:color="auto"/>
                        <w:bottom w:val="none" w:sz="0" w:space="0" w:color="auto"/>
                        <w:right w:val="none" w:sz="0" w:space="0" w:color="auto"/>
                      </w:divBdr>
                    </w:div>
                  </w:divsChild>
                </w:div>
                <w:div w:id="594705670">
                  <w:marLeft w:val="0"/>
                  <w:marRight w:val="0"/>
                  <w:marTop w:val="0"/>
                  <w:marBottom w:val="0"/>
                  <w:divBdr>
                    <w:top w:val="none" w:sz="0" w:space="0" w:color="auto"/>
                    <w:left w:val="none" w:sz="0" w:space="0" w:color="auto"/>
                    <w:bottom w:val="none" w:sz="0" w:space="0" w:color="auto"/>
                    <w:right w:val="none" w:sz="0" w:space="0" w:color="auto"/>
                  </w:divBdr>
                  <w:divsChild>
                    <w:div w:id="594705433">
                      <w:marLeft w:val="0"/>
                      <w:marRight w:val="0"/>
                      <w:marTop w:val="0"/>
                      <w:marBottom w:val="96"/>
                      <w:divBdr>
                        <w:top w:val="single" w:sz="4" w:space="0" w:color="E2E2E2"/>
                        <w:left w:val="single" w:sz="4" w:space="0" w:color="E2E2E2"/>
                        <w:bottom w:val="single" w:sz="4" w:space="0" w:color="E2E2E2"/>
                        <w:right w:val="single" w:sz="4" w:space="0" w:color="E2E2E2"/>
                      </w:divBdr>
                    </w:div>
                    <w:div w:id="594705481">
                      <w:marLeft w:val="0"/>
                      <w:marRight w:val="0"/>
                      <w:marTop w:val="0"/>
                      <w:marBottom w:val="0"/>
                      <w:divBdr>
                        <w:top w:val="none" w:sz="0" w:space="0" w:color="auto"/>
                        <w:left w:val="none" w:sz="0" w:space="0" w:color="auto"/>
                        <w:bottom w:val="none" w:sz="0" w:space="0" w:color="auto"/>
                        <w:right w:val="none" w:sz="0" w:space="0" w:color="auto"/>
                      </w:divBdr>
                      <w:divsChild>
                        <w:div w:id="594705473">
                          <w:marLeft w:val="0"/>
                          <w:marRight w:val="0"/>
                          <w:marTop w:val="0"/>
                          <w:marBottom w:val="0"/>
                          <w:divBdr>
                            <w:top w:val="none" w:sz="0" w:space="0" w:color="auto"/>
                            <w:left w:val="none" w:sz="0" w:space="0" w:color="auto"/>
                            <w:bottom w:val="none" w:sz="0" w:space="0" w:color="auto"/>
                            <w:right w:val="none" w:sz="0" w:space="0" w:color="auto"/>
                          </w:divBdr>
                          <w:divsChild>
                            <w:div w:id="594705583">
                              <w:marLeft w:val="0"/>
                              <w:marRight w:val="0"/>
                              <w:marTop w:val="0"/>
                              <w:marBottom w:val="0"/>
                              <w:divBdr>
                                <w:top w:val="none" w:sz="0" w:space="0" w:color="auto"/>
                                <w:left w:val="none" w:sz="0" w:space="0" w:color="auto"/>
                                <w:bottom w:val="none" w:sz="0" w:space="0" w:color="auto"/>
                                <w:right w:val="none" w:sz="0" w:space="0" w:color="auto"/>
                              </w:divBdr>
                              <w:divsChild>
                                <w:div w:id="594705357">
                                  <w:marLeft w:val="0"/>
                                  <w:marRight w:val="0"/>
                                  <w:marTop w:val="0"/>
                                  <w:marBottom w:val="0"/>
                                  <w:divBdr>
                                    <w:top w:val="none" w:sz="0" w:space="0" w:color="auto"/>
                                    <w:left w:val="none" w:sz="0" w:space="0" w:color="auto"/>
                                    <w:bottom w:val="none" w:sz="0" w:space="0" w:color="auto"/>
                                    <w:right w:val="none" w:sz="0" w:space="0" w:color="auto"/>
                                  </w:divBdr>
                                  <w:divsChild>
                                    <w:div w:id="594705536">
                                      <w:marLeft w:val="0"/>
                                      <w:marRight w:val="0"/>
                                      <w:marTop w:val="0"/>
                                      <w:marBottom w:val="0"/>
                                      <w:divBdr>
                                        <w:top w:val="none" w:sz="0" w:space="0" w:color="auto"/>
                                        <w:left w:val="none" w:sz="0" w:space="0" w:color="auto"/>
                                        <w:bottom w:val="none" w:sz="0" w:space="0" w:color="auto"/>
                                        <w:right w:val="none" w:sz="0" w:space="0" w:color="auto"/>
                                      </w:divBdr>
                                      <w:divsChild>
                                        <w:div w:id="594705534">
                                          <w:marLeft w:val="0"/>
                                          <w:marRight w:val="0"/>
                                          <w:marTop w:val="0"/>
                                          <w:marBottom w:val="0"/>
                                          <w:divBdr>
                                            <w:top w:val="none" w:sz="0" w:space="0" w:color="auto"/>
                                            <w:left w:val="none" w:sz="0" w:space="0" w:color="auto"/>
                                            <w:bottom w:val="none" w:sz="0" w:space="0" w:color="auto"/>
                                            <w:right w:val="none" w:sz="0" w:space="0" w:color="auto"/>
                                          </w:divBdr>
                                          <w:divsChild>
                                            <w:div w:id="594705706">
                                              <w:marLeft w:val="0"/>
                                              <w:marRight w:val="0"/>
                                              <w:marTop w:val="0"/>
                                              <w:marBottom w:val="0"/>
                                              <w:divBdr>
                                                <w:top w:val="none" w:sz="0" w:space="0" w:color="auto"/>
                                                <w:left w:val="none" w:sz="0" w:space="0" w:color="auto"/>
                                                <w:bottom w:val="none" w:sz="0" w:space="0" w:color="auto"/>
                                                <w:right w:val="none" w:sz="0" w:space="0" w:color="auto"/>
                                              </w:divBdr>
                                              <w:divsChild>
                                                <w:div w:id="594705410">
                                                  <w:marLeft w:val="0"/>
                                                  <w:marRight w:val="0"/>
                                                  <w:marTop w:val="0"/>
                                                  <w:marBottom w:val="0"/>
                                                  <w:divBdr>
                                                    <w:top w:val="none" w:sz="0" w:space="0" w:color="auto"/>
                                                    <w:left w:val="none" w:sz="0" w:space="0" w:color="auto"/>
                                                    <w:bottom w:val="none" w:sz="0" w:space="0" w:color="auto"/>
                                                    <w:right w:val="none" w:sz="0" w:space="0" w:color="auto"/>
                                                  </w:divBdr>
                                                  <w:divsChild>
                                                    <w:div w:id="594705715">
                                                      <w:marLeft w:val="0"/>
                                                      <w:marRight w:val="0"/>
                                                      <w:marTop w:val="0"/>
                                                      <w:marBottom w:val="0"/>
                                                      <w:divBdr>
                                                        <w:top w:val="none" w:sz="0" w:space="0" w:color="auto"/>
                                                        <w:left w:val="none" w:sz="0" w:space="0" w:color="auto"/>
                                                        <w:bottom w:val="none" w:sz="0" w:space="0" w:color="auto"/>
                                                        <w:right w:val="none" w:sz="0" w:space="0" w:color="auto"/>
                                                      </w:divBdr>
                                                      <w:divsChild>
                                                        <w:div w:id="5947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522">
                                                  <w:marLeft w:val="0"/>
                                                  <w:marRight w:val="0"/>
                                                  <w:marTop w:val="0"/>
                                                  <w:marBottom w:val="0"/>
                                                  <w:divBdr>
                                                    <w:top w:val="none" w:sz="0" w:space="0" w:color="auto"/>
                                                    <w:left w:val="none" w:sz="0" w:space="0" w:color="auto"/>
                                                    <w:bottom w:val="none" w:sz="0" w:space="0" w:color="auto"/>
                                                    <w:right w:val="none" w:sz="0" w:space="0" w:color="auto"/>
                                                  </w:divBdr>
                                                  <w:divsChild>
                                                    <w:div w:id="5947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705564">
                      <w:marLeft w:val="0"/>
                      <w:marRight w:val="0"/>
                      <w:marTop w:val="0"/>
                      <w:marBottom w:val="0"/>
                      <w:divBdr>
                        <w:top w:val="none" w:sz="0" w:space="0" w:color="auto"/>
                        <w:left w:val="none" w:sz="0" w:space="0" w:color="auto"/>
                        <w:bottom w:val="none" w:sz="0" w:space="0" w:color="auto"/>
                        <w:right w:val="none" w:sz="0" w:space="0" w:color="auto"/>
                      </w:divBdr>
                    </w:div>
                    <w:div w:id="594705714">
                      <w:marLeft w:val="0"/>
                      <w:marRight w:val="0"/>
                      <w:marTop w:val="0"/>
                      <w:marBottom w:val="0"/>
                      <w:divBdr>
                        <w:top w:val="none" w:sz="0" w:space="0" w:color="auto"/>
                        <w:left w:val="none" w:sz="0" w:space="0" w:color="auto"/>
                        <w:bottom w:val="none" w:sz="0" w:space="0" w:color="auto"/>
                        <w:right w:val="none" w:sz="0" w:space="0" w:color="auto"/>
                      </w:divBdr>
                      <w:divsChild>
                        <w:div w:id="594705626">
                          <w:marLeft w:val="0"/>
                          <w:marRight w:val="0"/>
                          <w:marTop w:val="0"/>
                          <w:marBottom w:val="0"/>
                          <w:divBdr>
                            <w:top w:val="none" w:sz="0" w:space="0" w:color="auto"/>
                            <w:left w:val="none" w:sz="0" w:space="0" w:color="auto"/>
                            <w:bottom w:val="none" w:sz="0" w:space="0" w:color="auto"/>
                            <w:right w:val="none" w:sz="0" w:space="0" w:color="auto"/>
                          </w:divBdr>
                          <w:divsChild>
                            <w:div w:id="594705632">
                              <w:marLeft w:val="0"/>
                              <w:marRight w:val="0"/>
                              <w:marTop w:val="0"/>
                              <w:marBottom w:val="0"/>
                              <w:divBdr>
                                <w:top w:val="none" w:sz="0" w:space="0" w:color="auto"/>
                                <w:left w:val="none" w:sz="0" w:space="0" w:color="auto"/>
                                <w:bottom w:val="none" w:sz="0" w:space="0" w:color="auto"/>
                                <w:right w:val="none" w:sz="0" w:space="0" w:color="auto"/>
                              </w:divBdr>
                              <w:divsChild>
                                <w:div w:id="594705316">
                                  <w:marLeft w:val="0"/>
                                  <w:marRight w:val="0"/>
                                  <w:marTop w:val="804"/>
                                  <w:marBottom w:val="0"/>
                                  <w:divBdr>
                                    <w:top w:val="none" w:sz="0" w:space="0" w:color="auto"/>
                                    <w:left w:val="none" w:sz="0" w:space="0" w:color="auto"/>
                                    <w:bottom w:val="none" w:sz="0" w:space="0" w:color="auto"/>
                                    <w:right w:val="none" w:sz="0" w:space="0" w:color="auto"/>
                                  </w:divBdr>
                                  <w:divsChild>
                                    <w:div w:id="594705568">
                                      <w:marLeft w:val="0"/>
                                      <w:marRight w:val="0"/>
                                      <w:marTop w:val="0"/>
                                      <w:marBottom w:val="0"/>
                                      <w:divBdr>
                                        <w:top w:val="none" w:sz="0" w:space="0" w:color="auto"/>
                                        <w:left w:val="none" w:sz="0" w:space="0" w:color="auto"/>
                                        <w:bottom w:val="none" w:sz="0" w:space="0" w:color="auto"/>
                                        <w:right w:val="none" w:sz="0" w:space="0" w:color="auto"/>
                                      </w:divBdr>
                                      <w:divsChild>
                                        <w:div w:id="594705509">
                                          <w:marLeft w:val="0"/>
                                          <w:marRight w:val="0"/>
                                          <w:marTop w:val="0"/>
                                          <w:marBottom w:val="0"/>
                                          <w:divBdr>
                                            <w:top w:val="none" w:sz="0" w:space="0" w:color="auto"/>
                                            <w:left w:val="none" w:sz="0" w:space="0" w:color="auto"/>
                                            <w:bottom w:val="none" w:sz="0" w:space="0" w:color="auto"/>
                                            <w:right w:val="none" w:sz="0" w:space="0" w:color="auto"/>
                                          </w:divBdr>
                                        </w:div>
                                      </w:divsChild>
                                    </w:div>
                                    <w:div w:id="5947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705695">
              <w:marLeft w:val="0"/>
              <w:marRight w:val="0"/>
              <w:marTop w:val="0"/>
              <w:marBottom w:val="0"/>
              <w:divBdr>
                <w:top w:val="none" w:sz="0" w:space="0" w:color="auto"/>
                <w:left w:val="none" w:sz="0" w:space="0" w:color="auto"/>
                <w:bottom w:val="none" w:sz="0" w:space="0" w:color="auto"/>
                <w:right w:val="none" w:sz="0" w:space="0" w:color="auto"/>
              </w:divBdr>
            </w:div>
          </w:divsChild>
        </w:div>
        <w:div w:id="594705697">
          <w:marLeft w:val="0"/>
          <w:marRight w:val="0"/>
          <w:marTop w:val="100"/>
          <w:marBottom w:val="100"/>
          <w:divBdr>
            <w:top w:val="none" w:sz="0" w:space="0" w:color="auto"/>
            <w:left w:val="none" w:sz="0" w:space="0" w:color="auto"/>
            <w:bottom w:val="none" w:sz="0" w:space="0" w:color="auto"/>
            <w:right w:val="none" w:sz="0" w:space="0" w:color="auto"/>
          </w:divBdr>
          <w:divsChild>
            <w:div w:id="594705558">
              <w:marLeft w:val="0"/>
              <w:marRight w:val="0"/>
              <w:marTop w:val="0"/>
              <w:marBottom w:val="0"/>
              <w:divBdr>
                <w:top w:val="none" w:sz="0" w:space="0" w:color="auto"/>
                <w:left w:val="none" w:sz="0" w:space="0" w:color="auto"/>
                <w:bottom w:val="none" w:sz="0" w:space="0" w:color="auto"/>
                <w:right w:val="none" w:sz="0" w:space="0" w:color="auto"/>
              </w:divBdr>
              <w:divsChild>
                <w:div w:id="594705381">
                  <w:marLeft w:val="0"/>
                  <w:marRight w:val="0"/>
                  <w:marTop w:val="0"/>
                  <w:marBottom w:val="0"/>
                  <w:divBdr>
                    <w:top w:val="none" w:sz="0" w:space="0" w:color="auto"/>
                    <w:left w:val="none" w:sz="0" w:space="0" w:color="auto"/>
                    <w:bottom w:val="none" w:sz="0" w:space="0" w:color="auto"/>
                    <w:right w:val="none" w:sz="0" w:space="0" w:color="auto"/>
                  </w:divBdr>
                  <w:divsChild>
                    <w:div w:id="5947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5712">
          <w:marLeft w:val="0"/>
          <w:marRight w:val="0"/>
          <w:marTop w:val="0"/>
          <w:marBottom w:val="0"/>
          <w:divBdr>
            <w:top w:val="none" w:sz="0" w:space="0" w:color="auto"/>
            <w:left w:val="none" w:sz="0" w:space="0" w:color="auto"/>
            <w:bottom w:val="none" w:sz="0" w:space="0" w:color="auto"/>
            <w:right w:val="none" w:sz="0" w:space="0" w:color="auto"/>
          </w:divBdr>
        </w:div>
      </w:divsChild>
    </w:div>
    <w:div w:id="594705446">
      <w:marLeft w:val="0"/>
      <w:marRight w:val="0"/>
      <w:marTop w:val="100"/>
      <w:marBottom w:val="100"/>
      <w:divBdr>
        <w:top w:val="none" w:sz="0" w:space="0" w:color="auto"/>
        <w:left w:val="none" w:sz="0" w:space="0" w:color="auto"/>
        <w:bottom w:val="none" w:sz="0" w:space="0" w:color="auto"/>
        <w:right w:val="none" w:sz="0" w:space="0" w:color="auto"/>
      </w:divBdr>
      <w:divsChild>
        <w:div w:id="594705395">
          <w:marLeft w:val="0"/>
          <w:marRight w:val="0"/>
          <w:marTop w:val="100"/>
          <w:marBottom w:val="100"/>
          <w:divBdr>
            <w:top w:val="none" w:sz="0" w:space="0" w:color="auto"/>
            <w:left w:val="none" w:sz="0" w:space="0" w:color="auto"/>
            <w:bottom w:val="none" w:sz="0" w:space="0" w:color="auto"/>
            <w:right w:val="none" w:sz="0" w:space="0" w:color="auto"/>
          </w:divBdr>
          <w:divsChild>
            <w:div w:id="594705372">
              <w:marLeft w:val="0"/>
              <w:marRight w:val="0"/>
              <w:marTop w:val="0"/>
              <w:marBottom w:val="0"/>
              <w:divBdr>
                <w:top w:val="none" w:sz="0" w:space="0" w:color="auto"/>
                <w:left w:val="none" w:sz="0" w:space="0" w:color="auto"/>
                <w:bottom w:val="none" w:sz="0" w:space="0" w:color="auto"/>
                <w:right w:val="none" w:sz="0" w:space="0" w:color="auto"/>
              </w:divBdr>
              <w:divsChild>
                <w:div w:id="594705502">
                  <w:marLeft w:val="0"/>
                  <w:marRight w:val="0"/>
                  <w:marTop w:val="0"/>
                  <w:marBottom w:val="0"/>
                  <w:divBdr>
                    <w:top w:val="none" w:sz="0" w:space="0" w:color="auto"/>
                    <w:left w:val="none" w:sz="0" w:space="0" w:color="auto"/>
                    <w:bottom w:val="none" w:sz="0" w:space="0" w:color="auto"/>
                    <w:right w:val="none" w:sz="0" w:space="0" w:color="auto"/>
                  </w:divBdr>
                  <w:divsChild>
                    <w:div w:id="5947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5414">
          <w:marLeft w:val="0"/>
          <w:marRight w:val="0"/>
          <w:marTop w:val="100"/>
          <w:marBottom w:val="100"/>
          <w:divBdr>
            <w:top w:val="none" w:sz="0" w:space="0" w:color="auto"/>
            <w:left w:val="none" w:sz="0" w:space="0" w:color="auto"/>
            <w:bottom w:val="none" w:sz="0" w:space="0" w:color="auto"/>
            <w:right w:val="none" w:sz="0" w:space="0" w:color="auto"/>
          </w:divBdr>
          <w:divsChild>
            <w:div w:id="594705335">
              <w:marLeft w:val="0"/>
              <w:marRight w:val="0"/>
              <w:marTop w:val="0"/>
              <w:marBottom w:val="0"/>
              <w:divBdr>
                <w:top w:val="none" w:sz="0" w:space="0" w:color="auto"/>
                <w:left w:val="none" w:sz="0" w:space="0" w:color="auto"/>
                <w:bottom w:val="none" w:sz="0" w:space="0" w:color="auto"/>
                <w:right w:val="none" w:sz="0" w:space="0" w:color="auto"/>
              </w:divBdr>
              <w:divsChild>
                <w:div w:id="594705600">
                  <w:marLeft w:val="0"/>
                  <w:marRight w:val="0"/>
                  <w:marTop w:val="0"/>
                  <w:marBottom w:val="0"/>
                  <w:divBdr>
                    <w:top w:val="none" w:sz="0" w:space="0" w:color="auto"/>
                    <w:left w:val="none" w:sz="0" w:space="0" w:color="auto"/>
                    <w:bottom w:val="none" w:sz="0" w:space="0" w:color="auto"/>
                    <w:right w:val="none" w:sz="0" w:space="0" w:color="auto"/>
                  </w:divBdr>
                  <w:divsChild>
                    <w:div w:id="594705495">
                      <w:marLeft w:val="0"/>
                      <w:marRight w:val="0"/>
                      <w:marTop w:val="0"/>
                      <w:marBottom w:val="0"/>
                      <w:divBdr>
                        <w:top w:val="none" w:sz="0" w:space="0" w:color="auto"/>
                        <w:left w:val="none" w:sz="0" w:space="0" w:color="auto"/>
                        <w:bottom w:val="none" w:sz="0" w:space="0" w:color="auto"/>
                        <w:right w:val="none" w:sz="0" w:space="0" w:color="auto"/>
                      </w:divBdr>
                    </w:div>
                    <w:div w:id="5947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5437">
          <w:marLeft w:val="0"/>
          <w:marRight w:val="0"/>
          <w:marTop w:val="0"/>
          <w:marBottom w:val="0"/>
          <w:divBdr>
            <w:top w:val="none" w:sz="0" w:space="0" w:color="auto"/>
            <w:left w:val="none" w:sz="0" w:space="0" w:color="auto"/>
            <w:bottom w:val="none" w:sz="0" w:space="0" w:color="auto"/>
            <w:right w:val="none" w:sz="0" w:space="0" w:color="auto"/>
          </w:divBdr>
          <w:divsChild>
            <w:div w:id="594705350">
              <w:marLeft w:val="0"/>
              <w:marRight w:val="0"/>
              <w:marTop w:val="0"/>
              <w:marBottom w:val="0"/>
              <w:divBdr>
                <w:top w:val="none" w:sz="0" w:space="0" w:color="auto"/>
                <w:left w:val="none" w:sz="0" w:space="0" w:color="auto"/>
                <w:bottom w:val="none" w:sz="0" w:space="0" w:color="auto"/>
                <w:right w:val="none" w:sz="0" w:space="0" w:color="auto"/>
              </w:divBdr>
            </w:div>
            <w:div w:id="594705469">
              <w:marLeft w:val="0"/>
              <w:marRight w:val="0"/>
              <w:marTop w:val="456"/>
              <w:marBottom w:val="480"/>
              <w:divBdr>
                <w:top w:val="none" w:sz="0" w:space="0" w:color="auto"/>
                <w:left w:val="none" w:sz="0" w:space="0" w:color="auto"/>
                <w:bottom w:val="none" w:sz="0" w:space="0" w:color="auto"/>
                <w:right w:val="none" w:sz="0" w:space="0" w:color="auto"/>
              </w:divBdr>
              <w:divsChild>
                <w:div w:id="594705471">
                  <w:marLeft w:val="0"/>
                  <w:marRight w:val="0"/>
                  <w:marTop w:val="0"/>
                  <w:marBottom w:val="0"/>
                  <w:divBdr>
                    <w:top w:val="none" w:sz="0" w:space="0" w:color="auto"/>
                    <w:left w:val="none" w:sz="0" w:space="0" w:color="auto"/>
                    <w:bottom w:val="none" w:sz="0" w:space="0" w:color="auto"/>
                    <w:right w:val="none" w:sz="0" w:space="0" w:color="auto"/>
                  </w:divBdr>
                </w:div>
                <w:div w:id="594705596">
                  <w:marLeft w:val="0"/>
                  <w:marRight w:val="0"/>
                  <w:marTop w:val="0"/>
                  <w:marBottom w:val="0"/>
                  <w:divBdr>
                    <w:top w:val="none" w:sz="0" w:space="0" w:color="auto"/>
                    <w:left w:val="none" w:sz="0" w:space="0" w:color="auto"/>
                    <w:bottom w:val="none" w:sz="0" w:space="0" w:color="auto"/>
                    <w:right w:val="none" w:sz="0" w:space="0" w:color="auto"/>
                  </w:divBdr>
                  <w:divsChild>
                    <w:div w:id="594705702">
                      <w:marLeft w:val="0"/>
                      <w:marRight w:val="0"/>
                      <w:marTop w:val="0"/>
                      <w:marBottom w:val="0"/>
                      <w:divBdr>
                        <w:top w:val="none" w:sz="0" w:space="0" w:color="auto"/>
                        <w:left w:val="none" w:sz="0" w:space="0" w:color="auto"/>
                        <w:bottom w:val="none" w:sz="0" w:space="0" w:color="auto"/>
                        <w:right w:val="none" w:sz="0" w:space="0" w:color="auto"/>
                      </w:divBdr>
                      <w:divsChild>
                        <w:div w:id="594705325">
                          <w:marLeft w:val="0"/>
                          <w:marRight w:val="0"/>
                          <w:marTop w:val="0"/>
                          <w:marBottom w:val="0"/>
                          <w:divBdr>
                            <w:top w:val="none" w:sz="0" w:space="0" w:color="auto"/>
                            <w:left w:val="none" w:sz="0" w:space="0" w:color="auto"/>
                            <w:bottom w:val="none" w:sz="0" w:space="0" w:color="auto"/>
                            <w:right w:val="none" w:sz="0" w:space="0" w:color="auto"/>
                          </w:divBdr>
                        </w:div>
                        <w:div w:id="5947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5650">
              <w:marLeft w:val="0"/>
              <w:marRight w:val="0"/>
              <w:marTop w:val="0"/>
              <w:marBottom w:val="0"/>
              <w:divBdr>
                <w:top w:val="none" w:sz="0" w:space="0" w:color="auto"/>
                <w:left w:val="none" w:sz="0" w:space="0" w:color="auto"/>
                <w:bottom w:val="none" w:sz="0" w:space="0" w:color="auto"/>
                <w:right w:val="none" w:sz="0" w:space="0" w:color="auto"/>
              </w:divBdr>
              <w:divsChild>
                <w:div w:id="594705348">
                  <w:marLeft w:val="0"/>
                  <w:marRight w:val="0"/>
                  <w:marTop w:val="0"/>
                  <w:marBottom w:val="0"/>
                  <w:divBdr>
                    <w:top w:val="none" w:sz="0" w:space="0" w:color="auto"/>
                    <w:left w:val="none" w:sz="0" w:space="0" w:color="auto"/>
                    <w:bottom w:val="none" w:sz="0" w:space="0" w:color="auto"/>
                    <w:right w:val="none" w:sz="0" w:space="0" w:color="auto"/>
                  </w:divBdr>
                  <w:divsChild>
                    <w:div w:id="594705468">
                      <w:marLeft w:val="0"/>
                      <w:marRight w:val="0"/>
                      <w:marTop w:val="120"/>
                      <w:marBottom w:val="120"/>
                      <w:divBdr>
                        <w:top w:val="none" w:sz="0" w:space="0" w:color="auto"/>
                        <w:left w:val="none" w:sz="0" w:space="0" w:color="auto"/>
                        <w:bottom w:val="none" w:sz="0" w:space="0" w:color="auto"/>
                        <w:right w:val="none" w:sz="0" w:space="0" w:color="auto"/>
                      </w:divBdr>
                    </w:div>
                  </w:divsChild>
                </w:div>
                <w:div w:id="594705654">
                  <w:marLeft w:val="0"/>
                  <w:marRight w:val="0"/>
                  <w:marTop w:val="0"/>
                  <w:marBottom w:val="0"/>
                  <w:divBdr>
                    <w:top w:val="none" w:sz="0" w:space="0" w:color="auto"/>
                    <w:left w:val="none" w:sz="0" w:space="0" w:color="auto"/>
                    <w:bottom w:val="none" w:sz="0" w:space="0" w:color="auto"/>
                    <w:right w:val="none" w:sz="0" w:space="0" w:color="auto"/>
                  </w:divBdr>
                  <w:divsChild>
                    <w:div w:id="594705379">
                      <w:marLeft w:val="0"/>
                      <w:marRight w:val="0"/>
                      <w:marTop w:val="0"/>
                      <w:marBottom w:val="0"/>
                      <w:divBdr>
                        <w:top w:val="none" w:sz="0" w:space="0" w:color="auto"/>
                        <w:left w:val="none" w:sz="0" w:space="0" w:color="auto"/>
                        <w:bottom w:val="none" w:sz="0" w:space="0" w:color="auto"/>
                        <w:right w:val="none" w:sz="0" w:space="0" w:color="auto"/>
                      </w:divBdr>
                      <w:divsChild>
                        <w:div w:id="594705331">
                          <w:marLeft w:val="0"/>
                          <w:marRight w:val="0"/>
                          <w:marTop w:val="0"/>
                          <w:marBottom w:val="72"/>
                          <w:divBdr>
                            <w:top w:val="single" w:sz="4" w:space="0" w:color="DEDEDE"/>
                            <w:left w:val="single" w:sz="4" w:space="0" w:color="DEDEDE"/>
                            <w:bottom w:val="single" w:sz="4" w:space="0" w:color="DEDEDE"/>
                            <w:right w:val="single" w:sz="4" w:space="0" w:color="DEDEDE"/>
                          </w:divBdr>
                          <w:divsChild>
                            <w:div w:id="594705486">
                              <w:marLeft w:val="0"/>
                              <w:marRight w:val="0"/>
                              <w:marTop w:val="0"/>
                              <w:marBottom w:val="0"/>
                              <w:divBdr>
                                <w:top w:val="none" w:sz="0" w:space="0" w:color="auto"/>
                                <w:left w:val="none" w:sz="0" w:space="0" w:color="auto"/>
                                <w:bottom w:val="none" w:sz="0" w:space="0" w:color="auto"/>
                                <w:right w:val="none" w:sz="0" w:space="0" w:color="auto"/>
                              </w:divBdr>
                            </w:div>
                          </w:divsChild>
                        </w:div>
                        <w:div w:id="594705353">
                          <w:marLeft w:val="0"/>
                          <w:marRight w:val="0"/>
                          <w:marTop w:val="0"/>
                          <w:marBottom w:val="0"/>
                          <w:divBdr>
                            <w:top w:val="none" w:sz="0" w:space="0" w:color="auto"/>
                            <w:left w:val="none" w:sz="0" w:space="0" w:color="auto"/>
                            <w:bottom w:val="none" w:sz="0" w:space="0" w:color="auto"/>
                            <w:right w:val="none" w:sz="0" w:space="0" w:color="auto"/>
                          </w:divBdr>
                          <w:divsChild>
                            <w:div w:id="594705718">
                              <w:marLeft w:val="0"/>
                              <w:marRight w:val="0"/>
                              <w:marTop w:val="0"/>
                              <w:marBottom w:val="0"/>
                              <w:divBdr>
                                <w:top w:val="none" w:sz="0" w:space="0" w:color="auto"/>
                                <w:left w:val="none" w:sz="0" w:space="0" w:color="auto"/>
                                <w:bottom w:val="none" w:sz="0" w:space="0" w:color="auto"/>
                                <w:right w:val="none" w:sz="0" w:space="0" w:color="auto"/>
                              </w:divBdr>
                              <w:divsChild>
                                <w:div w:id="594705321">
                                  <w:marLeft w:val="0"/>
                                  <w:marRight w:val="0"/>
                                  <w:marTop w:val="0"/>
                                  <w:marBottom w:val="0"/>
                                  <w:divBdr>
                                    <w:top w:val="none" w:sz="0" w:space="0" w:color="auto"/>
                                    <w:left w:val="none" w:sz="0" w:space="0" w:color="auto"/>
                                    <w:bottom w:val="none" w:sz="0" w:space="0" w:color="auto"/>
                                    <w:right w:val="none" w:sz="0" w:space="0" w:color="auto"/>
                                  </w:divBdr>
                                  <w:divsChild>
                                    <w:div w:id="594705531">
                                      <w:marLeft w:val="0"/>
                                      <w:marRight w:val="0"/>
                                      <w:marTop w:val="0"/>
                                      <w:marBottom w:val="0"/>
                                      <w:divBdr>
                                        <w:top w:val="none" w:sz="0" w:space="0" w:color="auto"/>
                                        <w:left w:val="none" w:sz="0" w:space="0" w:color="auto"/>
                                        <w:bottom w:val="none" w:sz="0" w:space="0" w:color="auto"/>
                                        <w:right w:val="none" w:sz="0" w:space="0" w:color="auto"/>
                                      </w:divBdr>
                                      <w:divsChild>
                                        <w:div w:id="594705575">
                                          <w:marLeft w:val="0"/>
                                          <w:marRight w:val="0"/>
                                          <w:marTop w:val="0"/>
                                          <w:marBottom w:val="0"/>
                                          <w:divBdr>
                                            <w:top w:val="none" w:sz="0" w:space="0" w:color="auto"/>
                                            <w:left w:val="none" w:sz="0" w:space="0" w:color="auto"/>
                                            <w:bottom w:val="none" w:sz="0" w:space="0" w:color="auto"/>
                                            <w:right w:val="none" w:sz="0" w:space="0" w:color="auto"/>
                                          </w:divBdr>
                                          <w:divsChild>
                                            <w:div w:id="594705642">
                                              <w:marLeft w:val="0"/>
                                              <w:marRight w:val="0"/>
                                              <w:marTop w:val="0"/>
                                              <w:marBottom w:val="0"/>
                                              <w:divBdr>
                                                <w:top w:val="none" w:sz="0" w:space="0" w:color="auto"/>
                                                <w:left w:val="none" w:sz="0" w:space="0" w:color="auto"/>
                                                <w:bottom w:val="none" w:sz="0" w:space="0" w:color="auto"/>
                                                <w:right w:val="none" w:sz="0" w:space="0" w:color="auto"/>
                                              </w:divBdr>
                                              <w:divsChild>
                                                <w:div w:id="594705393">
                                                  <w:marLeft w:val="0"/>
                                                  <w:marRight w:val="0"/>
                                                  <w:marTop w:val="0"/>
                                                  <w:marBottom w:val="0"/>
                                                  <w:divBdr>
                                                    <w:top w:val="none" w:sz="0" w:space="0" w:color="auto"/>
                                                    <w:left w:val="none" w:sz="0" w:space="0" w:color="auto"/>
                                                    <w:bottom w:val="none" w:sz="0" w:space="0" w:color="auto"/>
                                                    <w:right w:val="none" w:sz="0" w:space="0" w:color="auto"/>
                                                  </w:divBdr>
                                                  <w:divsChild>
                                                    <w:div w:id="594705663">
                                                      <w:marLeft w:val="0"/>
                                                      <w:marRight w:val="0"/>
                                                      <w:marTop w:val="0"/>
                                                      <w:marBottom w:val="0"/>
                                                      <w:divBdr>
                                                        <w:top w:val="none" w:sz="0" w:space="0" w:color="auto"/>
                                                        <w:left w:val="none" w:sz="0" w:space="0" w:color="auto"/>
                                                        <w:bottom w:val="none" w:sz="0" w:space="0" w:color="auto"/>
                                                        <w:right w:val="none" w:sz="0" w:space="0" w:color="auto"/>
                                                      </w:divBdr>
                                                      <w:divsChild>
                                                        <w:div w:id="594705635">
                                                          <w:marLeft w:val="0"/>
                                                          <w:marRight w:val="0"/>
                                                          <w:marTop w:val="0"/>
                                                          <w:marBottom w:val="0"/>
                                                          <w:divBdr>
                                                            <w:top w:val="none" w:sz="0" w:space="0" w:color="auto"/>
                                                            <w:left w:val="none" w:sz="0" w:space="0" w:color="auto"/>
                                                            <w:bottom w:val="none" w:sz="0" w:space="0" w:color="auto"/>
                                                            <w:right w:val="none" w:sz="0" w:space="0" w:color="auto"/>
                                                          </w:divBdr>
                                                        </w:div>
                                                        <w:div w:id="5947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413">
                                                  <w:marLeft w:val="0"/>
                                                  <w:marRight w:val="0"/>
                                                  <w:marTop w:val="0"/>
                                                  <w:marBottom w:val="0"/>
                                                  <w:divBdr>
                                                    <w:top w:val="none" w:sz="0" w:space="0" w:color="auto"/>
                                                    <w:left w:val="none" w:sz="0" w:space="0" w:color="auto"/>
                                                    <w:bottom w:val="none" w:sz="0" w:space="0" w:color="auto"/>
                                                    <w:right w:val="none" w:sz="0" w:space="0" w:color="auto"/>
                                                  </w:divBdr>
                                                  <w:divsChild>
                                                    <w:div w:id="594705612">
                                                      <w:marLeft w:val="0"/>
                                                      <w:marRight w:val="0"/>
                                                      <w:marTop w:val="0"/>
                                                      <w:marBottom w:val="0"/>
                                                      <w:divBdr>
                                                        <w:top w:val="none" w:sz="0" w:space="0" w:color="auto"/>
                                                        <w:left w:val="none" w:sz="0" w:space="0" w:color="auto"/>
                                                        <w:bottom w:val="none" w:sz="0" w:space="0" w:color="auto"/>
                                                        <w:right w:val="none" w:sz="0" w:space="0" w:color="auto"/>
                                                      </w:divBdr>
                                                      <w:divsChild>
                                                        <w:div w:id="5947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538">
                                                  <w:marLeft w:val="0"/>
                                                  <w:marRight w:val="0"/>
                                                  <w:marTop w:val="0"/>
                                                  <w:marBottom w:val="0"/>
                                                  <w:divBdr>
                                                    <w:top w:val="none" w:sz="0" w:space="0" w:color="auto"/>
                                                    <w:left w:val="none" w:sz="0" w:space="0" w:color="auto"/>
                                                    <w:bottom w:val="none" w:sz="0" w:space="0" w:color="auto"/>
                                                    <w:right w:val="none" w:sz="0" w:space="0" w:color="auto"/>
                                                  </w:divBdr>
                                                  <w:divsChild>
                                                    <w:div w:id="594705567">
                                                      <w:marLeft w:val="0"/>
                                                      <w:marRight w:val="0"/>
                                                      <w:marTop w:val="0"/>
                                                      <w:marBottom w:val="0"/>
                                                      <w:divBdr>
                                                        <w:top w:val="none" w:sz="0" w:space="0" w:color="auto"/>
                                                        <w:left w:val="none" w:sz="0" w:space="0" w:color="auto"/>
                                                        <w:bottom w:val="none" w:sz="0" w:space="0" w:color="auto"/>
                                                        <w:right w:val="none" w:sz="0" w:space="0" w:color="auto"/>
                                                      </w:divBdr>
                                                    </w:div>
                                                  </w:divsChild>
                                                </w:div>
                                                <w:div w:id="594705562">
                                                  <w:marLeft w:val="0"/>
                                                  <w:marRight w:val="0"/>
                                                  <w:marTop w:val="0"/>
                                                  <w:marBottom w:val="0"/>
                                                  <w:divBdr>
                                                    <w:top w:val="none" w:sz="0" w:space="0" w:color="auto"/>
                                                    <w:left w:val="none" w:sz="0" w:space="0" w:color="auto"/>
                                                    <w:bottom w:val="none" w:sz="0" w:space="0" w:color="auto"/>
                                                    <w:right w:val="none" w:sz="0" w:space="0" w:color="auto"/>
                                                  </w:divBdr>
                                                  <w:divsChild>
                                                    <w:div w:id="5947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705424">
                          <w:marLeft w:val="0"/>
                          <w:marRight w:val="0"/>
                          <w:marTop w:val="0"/>
                          <w:marBottom w:val="0"/>
                          <w:divBdr>
                            <w:top w:val="none" w:sz="0" w:space="0" w:color="auto"/>
                            <w:left w:val="none" w:sz="0" w:space="0" w:color="auto"/>
                            <w:bottom w:val="none" w:sz="0" w:space="0" w:color="auto"/>
                            <w:right w:val="none" w:sz="0" w:space="0" w:color="auto"/>
                          </w:divBdr>
                          <w:divsChild>
                            <w:div w:id="594705624">
                              <w:marLeft w:val="0"/>
                              <w:marRight w:val="0"/>
                              <w:marTop w:val="0"/>
                              <w:marBottom w:val="0"/>
                              <w:divBdr>
                                <w:top w:val="none" w:sz="0" w:space="0" w:color="auto"/>
                                <w:left w:val="none" w:sz="0" w:space="0" w:color="auto"/>
                                <w:bottom w:val="none" w:sz="0" w:space="0" w:color="auto"/>
                                <w:right w:val="none" w:sz="0" w:space="0" w:color="auto"/>
                              </w:divBdr>
                              <w:divsChild>
                                <w:div w:id="594705541">
                                  <w:marLeft w:val="0"/>
                                  <w:marRight w:val="0"/>
                                  <w:marTop w:val="0"/>
                                  <w:marBottom w:val="0"/>
                                  <w:divBdr>
                                    <w:top w:val="none" w:sz="0" w:space="0" w:color="auto"/>
                                    <w:left w:val="none" w:sz="0" w:space="0" w:color="auto"/>
                                    <w:bottom w:val="none" w:sz="0" w:space="0" w:color="auto"/>
                                    <w:right w:val="none" w:sz="0" w:space="0" w:color="auto"/>
                                  </w:divBdr>
                                  <w:divsChild>
                                    <w:div w:id="594705367">
                                      <w:marLeft w:val="0"/>
                                      <w:marRight w:val="0"/>
                                      <w:marTop w:val="0"/>
                                      <w:marBottom w:val="0"/>
                                      <w:divBdr>
                                        <w:top w:val="none" w:sz="0" w:space="0" w:color="auto"/>
                                        <w:left w:val="none" w:sz="0" w:space="0" w:color="auto"/>
                                        <w:bottom w:val="none" w:sz="0" w:space="0" w:color="auto"/>
                                        <w:right w:val="none" w:sz="0" w:space="0" w:color="auto"/>
                                      </w:divBdr>
                                      <w:divsChild>
                                        <w:div w:id="594705547">
                                          <w:marLeft w:val="0"/>
                                          <w:marRight w:val="0"/>
                                          <w:marTop w:val="0"/>
                                          <w:marBottom w:val="0"/>
                                          <w:divBdr>
                                            <w:top w:val="none" w:sz="0" w:space="0" w:color="auto"/>
                                            <w:left w:val="none" w:sz="0" w:space="0" w:color="auto"/>
                                            <w:bottom w:val="none" w:sz="0" w:space="0" w:color="auto"/>
                                            <w:right w:val="none" w:sz="0" w:space="0" w:color="auto"/>
                                          </w:divBdr>
                                          <w:divsChild>
                                            <w:div w:id="594705406">
                                              <w:marLeft w:val="0"/>
                                              <w:marRight w:val="0"/>
                                              <w:marTop w:val="0"/>
                                              <w:marBottom w:val="0"/>
                                              <w:divBdr>
                                                <w:top w:val="none" w:sz="0" w:space="0" w:color="auto"/>
                                                <w:left w:val="none" w:sz="0" w:space="0" w:color="auto"/>
                                                <w:bottom w:val="none" w:sz="0" w:space="0" w:color="auto"/>
                                                <w:right w:val="none" w:sz="0" w:space="0" w:color="auto"/>
                                              </w:divBdr>
                                              <w:divsChild>
                                                <w:div w:id="594705373">
                                                  <w:marLeft w:val="0"/>
                                                  <w:marRight w:val="0"/>
                                                  <w:marTop w:val="0"/>
                                                  <w:marBottom w:val="0"/>
                                                  <w:divBdr>
                                                    <w:top w:val="none" w:sz="0" w:space="0" w:color="auto"/>
                                                    <w:left w:val="none" w:sz="0" w:space="0" w:color="auto"/>
                                                    <w:bottom w:val="none" w:sz="0" w:space="0" w:color="auto"/>
                                                    <w:right w:val="none" w:sz="0" w:space="0" w:color="auto"/>
                                                  </w:divBdr>
                                                  <w:divsChild>
                                                    <w:div w:id="594705713">
                                                      <w:marLeft w:val="0"/>
                                                      <w:marRight w:val="0"/>
                                                      <w:marTop w:val="0"/>
                                                      <w:marBottom w:val="0"/>
                                                      <w:divBdr>
                                                        <w:top w:val="none" w:sz="0" w:space="0" w:color="auto"/>
                                                        <w:left w:val="none" w:sz="0" w:space="0" w:color="auto"/>
                                                        <w:bottom w:val="none" w:sz="0" w:space="0" w:color="auto"/>
                                                        <w:right w:val="none" w:sz="0" w:space="0" w:color="auto"/>
                                                      </w:divBdr>
                                                    </w:div>
                                                  </w:divsChild>
                                                </w:div>
                                                <w:div w:id="594705461">
                                                  <w:marLeft w:val="0"/>
                                                  <w:marRight w:val="0"/>
                                                  <w:marTop w:val="0"/>
                                                  <w:marBottom w:val="0"/>
                                                  <w:divBdr>
                                                    <w:top w:val="none" w:sz="0" w:space="0" w:color="auto"/>
                                                    <w:left w:val="none" w:sz="0" w:space="0" w:color="auto"/>
                                                    <w:bottom w:val="none" w:sz="0" w:space="0" w:color="auto"/>
                                                    <w:right w:val="none" w:sz="0" w:space="0" w:color="auto"/>
                                                  </w:divBdr>
                                                  <w:divsChild>
                                                    <w:div w:id="594705678">
                                                      <w:marLeft w:val="0"/>
                                                      <w:marRight w:val="0"/>
                                                      <w:marTop w:val="0"/>
                                                      <w:marBottom w:val="0"/>
                                                      <w:divBdr>
                                                        <w:top w:val="none" w:sz="0" w:space="0" w:color="auto"/>
                                                        <w:left w:val="none" w:sz="0" w:space="0" w:color="auto"/>
                                                        <w:bottom w:val="none" w:sz="0" w:space="0" w:color="auto"/>
                                                        <w:right w:val="none" w:sz="0" w:space="0" w:color="auto"/>
                                                      </w:divBdr>
                                                    </w:div>
                                                  </w:divsChild>
                                                </w:div>
                                                <w:div w:id="594705529">
                                                  <w:marLeft w:val="0"/>
                                                  <w:marRight w:val="0"/>
                                                  <w:marTop w:val="0"/>
                                                  <w:marBottom w:val="0"/>
                                                  <w:divBdr>
                                                    <w:top w:val="none" w:sz="0" w:space="0" w:color="auto"/>
                                                    <w:left w:val="none" w:sz="0" w:space="0" w:color="auto"/>
                                                    <w:bottom w:val="none" w:sz="0" w:space="0" w:color="auto"/>
                                                    <w:right w:val="none" w:sz="0" w:space="0" w:color="auto"/>
                                                  </w:divBdr>
                                                  <w:divsChild>
                                                    <w:div w:id="594705445">
                                                      <w:marLeft w:val="0"/>
                                                      <w:marRight w:val="0"/>
                                                      <w:marTop w:val="0"/>
                                                      <w:marBottom w:val="0"/>
                                                      <w:divBdr>
                                                        <w:top w:val="none" w:sz="0" w:space="0" w:color="auto"/>
                                                        <w:left w:val="none" w:sz="0" w:space="0" w:color="auto"/>
                                                        <w:bottom w:val="none" w:sz="0" w:space="0" w:color="auto"/>
                                                        <w:right w:val="none" w:sz="0" w:space="0" w:color="auto"/>
                                                      </w:divBdr>
                                                      <w:divsChild>
                                                        <w:div w:id="5947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616">
                                                  <w:marLeft w:val="0"/>
                                                  <w:marRight w:val="0"/>
                                                  <w:marTop w:val="0"/>
                                                  <w:marBottom w:val="0"/>
                                                  <w:divBdr>
                                                    <w:top w:val="none" w:sz="0" w:space="0" w:color="auto"/>
                                                    <w:left w:val="none" w:sz="0" w:space="0" w:color="auto"/>
                                                    <w:bottom w:val="none" w:sz="0" w:space="0" w:color="auto"/>
                                                    <w:right w:val="none" w:sz="0" w:space="0" w:color="auto"/>
                                                  </w:divBdr>
                                                  <w:divsChild>
                                                    <w:div w:id="594705601">
                                                      <w:marLeft w:val="0"/>
                                                      <w:marRight w:val="0"/>
                                                      <w:marTop w:val="0"/>
                                                      <w:marBottom w:val="0"/>
                                                      <w:divBdr>
                                                        <w:top w:val="none" w:sz="0" w:space="0" w:color="auto"/>
                                                        <w:left w:val="none" w:sz="0" w:space="0" w:color="auto"/>
                                                        <w:bottom w:val="none" w:sz="0" w:space="0" w:color="auto"/>
                                                        <w:right w:val="none" w:sz="0" w:space="0" w:color="auto"/>
                                                      </w:divBdr>
                                                      <w:divsChild>
                                                        <w:div w:id="594705337">
                                                          <w:marLeft w:val="0"/>
                                                          <w:marRight w:val="0"/>
                                                          <w:marTop w:val="0"/>
                                                          <w:marBottom w:val="0"/>
                                                          <w:divBdr>
                                                            <w:top w:val="none" w:sz="0" w:space="0" w:color="auto"/>
                                                            <w:left w:val="none" w:sz="0" w:space="0" w:color="auto"/>
                                                            <w:bottom w:val="none" w:sz="0" w:space="0" w:color="auto"/>
                                                            <w:right w:val="none" w:sz="0" w:space="0" w:color="auto"/>
                                                          </w:divBdr>
                                                        </w:div>
                                                        <w:div w:id="5947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705460">
                          <w:marLeft w:val="0"/>
                          <w:marRight w:val="0"/>
                          <w:marTop w:val="0"/>
                          <w:marBottom w:val="0"/>
                          <w:divBdr>
                            <w:top w:val="none" w:sz="0" w:space="0" w:color="auto"/>
                            <w:left w:val="none" w:sz="0" w:space="0" w:color="auto"/>
                            <w:bottom w:val="none" w:sz="0" w:space="0" w:color="auto"/>
                            <w:right w:val="none" w:sz="0" w:space="0" w:color="auto"/>
                          </w:divBdr>
                          <w:divsChild>
                            <w:div w:id="594705449">
                              <w:marLeft w:val="0"/>
                              <w:marRight w:val="0"/>
                              <w:marTop w:val="0"/>
                              <w:marBottom w:val="0"/>
                              <w:divBdr>
                                <w:top w:val="none" w:sz="0" w:space="0" w:color="auto"/>
                                <w:left w:val="none" w:sz="0" w:space="0" w:color="auto"/>
                                <w:bottom w:val="none" w:sz="0" w:space="0" w:color="auto"/>
                                <w:right w:val="none" w:sz="0" w:space="0" w:color="auto"/>
                              </w:divBdr>
                              <w:divsChild>
                                <w:div w:id="594705525">
                                  <w:marLeft w:val="0"/>
                                  <w:marRight w:val="0"/>
                                  <w:marTop w:val="0"/>
                                  <w:marBottom w:val="0"/>
                                  <w:divBdr>
                                    <w:top w:val="none" w:sz="0" w:space="0" w:color="auto"/>
                                    <w:left w:val="none" w:sz="0" w:space="0" w:color="auto"/>
                                    <w:bottom w:val="none" w:sz="0" w:space="0" w:color="auto"/>
                                    <w:right w:val="none" w:sz="0" w:space="0" w:color="auto"/>
                                  </w:divBdr>
                                  <w:divsChild>
                                    <w:div w:id="594705524">
                                      <w:marLeft w:val="0"/>
                                      <w:marRight w:val="0"/>
                                      <w:marTop w:val="0"/>
                                      <w:marBottom w:val="0"/>
                                      <w:divBdr>
                                        <w:top w:val="none" w:sz="0" w:space="0" w:color="auto"/>
                                        <w:left w:val="none" w:sz="0" w:space="0" w:color="auto"/>
                                        <w:bottom w:val="none" w:sz="0" w:space="0" w:color="auto"/>
                                        <w:right w:val="none" w:sz="0" w:space="0" w:color="auto"/>
                                      </w:divBdr>
                                      <w:divsChild>
                                        <w:div w:id="594705535">
                                          <w:marLeft w:val="0"/>
                                          <w:marRight w:val="0"/>
                                          <w:marTop w:val="0"/>
                                          <w:marBottom w:val="0"/>
                                          <w:divBdr>
                                            <w:top w:val="none" w:sz="0" w:space="0" w:color="auto"/>
                                            <w:left w:val="none" w:sz="0" w:space="0" w:color="auto"/>
                                            <w:bottom w:val="none" w:sz="0" w:space="0" w:color="auto"/>
                                            <w:right w:val="none" w:sz="0" w:space="0" w:color="auto"/>
                                          </w:divBdr>
                                          <w:divsChild>
                                            <w:div w:id="594705474">
                                              <w:marLeft w:val="0"/>
                                              <w:marRight w:val="0"/>
                                              <w:marTop w:val="0"/>
                                              <w:marBottom w:val="0"/>
                                              <w:divBdr>
                                                <w:top w:val="none" w:sz="0" w:space="0" w:color="auto"/>
                                                <w:left w:val="none" w:sz="0" w:space="0" w:color="auto"/>
                                                <w:bottom w:val="none" w:sz="0" w:space="0" w:color="auto"/>
                                                <w:right w:val="none" w:sz="0" w:space="0" w:color="auto"/>
                                              </w:divBdr>
                                              <w:divsChild>
                                                <w:div w:id="594705494">
                                                  <w:marLeft w:val="0"/>
                                                  <w:marRight w:val="0"/>
                                                  <w:marTop w:val="0"/>
                                                  <w:marBottom w:val="0"/>
                                                  <w:divBdr>
                                                    <w:top w:val="none" w:sz="0" w:space="0" w:color="auto"/>
                                                    <w:left w:val="none" w:sz="0" w:space="0" w:color="auto"/>
                                                    <w:bottom w:val="none" w:sz="0" w:space="0" w:color="auto"/>
                                                    <w:right w:val="none" w:sz="0" w:space="0" w:color="auto"/>
                                                  </w:divBdr>
                                                  <w:divsChild>
                                                    <w:div w:id="5947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705631">
                          <w:marLeft w:val="0"/>
                          <w:marRight w:val="0"/>
                          <w:marTop w:val="0"/>
                          <w:marBottom w:val="0"/>
                          <w:divBdr>
                            <w:top w:val="none" w:sz="0" w:space="0" w:color="auto"/>
                            <w:left w:val="none" w:sz="0" w:space="0" w:color="auto"/>
                            <w:bottom w:val="none" w:sz="0" w:space="0" w:color="auto"/>
                            <w:right w:val="none" w:sz="0" w:space="0" w:color="auto"/>
                          </w:divBdr>
                          <w:divsChild>
                            <w:div w:id="594705671">
                              <w:marLeft w:val="0"/>
                              <w:marRight w:val="0"/>
                              <w:marTop w:val="0"/>
                              <w:marBottom w:val="0"/>
                              <w:divBdr>
                                <w:top w:val="none" w:sz="0" w:space="0" w:color="auto"/>
                                <w:left w:val="none" w:sz="0" w:space="0" w:color="auto"/>
                                <w:bottom w:val="none" w:sz="0" w:space="0" w:color="auto"/>
                                <w:right w:val="none" w:sz="0" w:space="0" w:color="auto"/>
                              </w:divBdr>
                              <w:divsChild>
                                <w:div w:id="594705327">
                                  <w:marLeft w:val="0"/>
                                  <w:marRight w:val="0"/>
                                  <w:marTop w:val="0"/>
                                  <w:marBottom w:val="0"/>
                                  <w:divBdr>
                                    <w:top w:val="none" w:sz="0" w:space="0" w:color="auto"/>
                                    <w:left w:val="none" w:sz="0" w:space="0" w:color="auto"/>
                                    <w:bottom w:val="none" w:sz="0" w:space="0" w:color="auto"/>
                                    <w:right w:val="none" w:sz="0" w:space="0" w:color="auto"/>
                                  </w:divBdr>
                                  <w:divsChild>
                                    <w:div w:id="594705389">
                                      <w:marLeft w:val="0"/>
                                      <w:marRight w:val="0"/>
                                      <w:marTop w:val="0"/>
                                      <w:marBottom w:val="0"/>
                                      <w:divBdr>
                                        <w:top w:val="none" w:sz="0" w:space="0" w:color="auto"/>
                                        <w:left w:val="none" w:sz="0" w:space="0" w:color="auto"/>
                                        <w:bottom w:val="none" w:sz="0" w:space="0" w:color="auto"/>
                                        <w:right w:val="none" w:sz="0" w:space="0" w:color="auto"/>
                                      </w:divBdr>
                                      <w:divsChild>
                                        <w:div w:id="594705597">
                                          <w:marLeft w:val="0"/>
                                          <w:marRight w:val="0"/>
                                          <w:marTop w:val="0"/>
                                          <w:marBottom w:val="0"/>
                                          <w:divBdr>
                                            <w:top w:val="none" w:sz="0" w:space="0" w:color="auto"/>
                                            <w:left w:val="none" w:sz="0" w:space="0" w:color="auto"/>
                                            <w:bottom w:val="none" w:sz="0" w:space="0" w:color="auto"/>
                                            <w:right w:val="none" w:sz="0" w:space="0" w:color="auto"/>
                                          </w:divBdr>
                                          <w:divsChild>
                                            <w:div w:id="594705310">
                                              <w:marLeft w:val="0"/>
                                              <w:marRight w:val="0"/>
                                              <w:marTop w:val="0"/>
                                              <w:marBottom w:val="0"/>
                                              <w:divBdr>
                                                <w:top w:val="none" w:sz="0" w:space="0" w:color="auto"/>
                                                <w:left w:val="none" w:sz="0" w:space="0" w:color="auto"/>
                                                <w:bottom w:val="none" w:sz="0" w:space="0" w:color="auto"/>
                                                <w:right w:val="none" w:sz="0" w:space="0" w:color="auto"/>
                                              </w:divBdr>
                                              <w:divsChild>
                                                <w:div w:id="594705440">
                                                  <w:marLeft w:val="0"/>
                                                  <w:marRight w:val="0"/>
                                                  <w:marTop w:val="0"/>
                                                  <w:marBottom w:val="0"/>
                                                  <w:divBdr>
                                                    <w:top w:val="none" w:sz="0" w:space="0" w:color="auto"/>
                                                    <w:left w:val="none" w:sz="0" w:space="0" w:color="auto"/>
                                                    <w:bottom w:val="none" w:sz="0" w:space="0" w:color="auto"/>
                                                    <w:right w:val="none" w:sz="0" w:space="0" w:color="auto"/>
                                                  </w:divBdr>
                                                  <w:divsChild>
                                                    <w:div w:id="594705641">
                                                      <w:marLeft w:val="0"/>
                                                      <w:marRight w:val="0"/>
                                                      <w:marTop w:val="0"/>
                                                      <w:marBottom w:val="0"/>
                                                      <w:divBdr>
                                                        <w:top w:val="none" w:sz="0" w:space="0" w:color="auto"/>
                                                        <w:left w:val="none" w:sz="0" w:space="0" w:color="auto"/>
                                                        <w:bottom w:val="none" w:sz="0" w:space="0" w:color="auto"/>
                                                        <w:right w:val="none" w:sz="0" w:space="0" w:color="auto"/>
                                                      </w:divBdr>
                                                      <w:divsChild>
                                                        <w:div w:id="594705506">
                                                          <w:marLeft w:val="0"/>
                                                          <w:marRight w:val="0"/>
                                                          <w:marTop w:val="0"/>
                                                          <w:marBottom w:val="0"/>
                                                          <w:divBdr>
                                                            <w:top w:val="none" w:sz="0" w:space="0" w:color="auto"/>
                                                            <w:left w:val="none" w:sz="0" w:space="0" w:color="auto"/>
                                                            <w:bottom w:val="none" w:sz="0" w:space="0" w:color="auto"/>
                                                            <w:right w:val="none" w:sz="0" w:space="0" w:color="auto"/>
                                                          </w:divBdr>
                                                        </w:div>
                                                        <w:div w:id="5947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455">
                                                  <w:marLeft w:val="0"/>
                                                  <w:marRight w:val="0"/>
                                                  <w:marTop w:val="0"/>
                                                  <w:marBottom w:val="0"/>
                                                  <w:divBdr>
                                                    <w:top w:val="none" w:sz="0" w:space="0" w:color="auto"/>
                                                    <w:left w:val="none" w:sz="0" w:space="0" w:color="auto"/>
                                                    <w:bottom w:val="none" w:sz="0" w:space="0" w:color="auto"/>
                                                    <w:right w:val="none" w:sz="0" w:space="0" w:color="auto"/>
                                                  </w:divBdr>
                                                  <w:divsChild>
                                                    <w:div w:id="594705551">
                                                      <w:marLeft w:val="0"/>
                                                      <w:marRight w:val="0"/>
                                                      <w:marTop w:val="0"/>
                                                      <w:marBottom w:val="0"/>
                                                      <w:divBdr>
                                                        <w:top w:val="none" w:sz="0" w:space="0" w:color="auto"/>
                                                        <w:left w:val="none" w:sz="0" w:space="0" w:color="auto"/>
                                                        <w:bottom w:val="none" w:sz="0" w:space="0" w:color="auto"/>
                                                        <w:right w:val="none" w:sz="0" w:space="0" w:color="auto"/>
                                                      </w:divBdr>
                                                    </w:div>
                                                  </w:divsChild>
                                                </w:div>
                                                <w:div w:id="594705503">
                                                  <w:marLeft w:val="0"/>
                                                  <w:marRight w:val="0"/>
                                                  <w:marTop w:val="0"/>
                                                  <w:marBottom w:val="0"/>
                                                  <w:divBdr>
                                                    <w:top w:val="none" w:sz="0" w:space="0" w:color="auto"/>
                                                    <w:left w:val="none" w:sz="0" w:space="0" w:color="auto"/>
                                                    <w:bottom w:val="none" w:sz="0" w:space="0" w:color="auto"/>
                                                    <w:right w:val="none" w:sz="0" w:space="0" w:color="auto"/>
                                                  </w:divBdr>
                                                  <w:divsChild>
                                                    <w:div w:id="594705696">
                                                      <w:marLeft w:val="0"/>
                                                      <w:marRight w:val="0"/>
                                                      <w:marTop w:val="0"/>
                                                      <w:marBottom w:val="0"/>
                                                      <w:divBdr>
                                                        <w:top w:val="none" w:sz="0" w:space="0" w:color="auto"/>
                                                        <w:left w:val="none" w:sz="0" w:space="0" w:color="auto"/>
                                                        <w:bottom w:val="none" w:sz="0" w:space="0" w:color="auto"/>
                                                        <w:right w:val="none" w:sz="0" w:space="0" w:color="auto"/>
                                                      </w:divBdr>
                                                    </w:div>
                                                  </w:divsChild>
                                                </w:div>
                                                <w:div w:id="594705508">
                                                  <w:marLeft w:val="0"/>
                                                  <w:marRight w:val="0"/>
                                                  <w:marTop w:val="0"/>
                                                  <w:marBottom w:val="0"/>
                                                  <w:divBdr>
                                                    <w:top w:val="none" w:sz="0" w:space="0" w:color="auto"/>
                                                    <w:left w:val="none" w:sz="0" w:space="0" w:color="auto"/>
                                                    <w:bottom w:val="none" w:sz="0" w:space="0" w:color="auto"/>
                                                    <w:right w:val="none" w:sz="0" w:space="0" w:color="auto"/>
                                                  </w:divBdr>
                                                  <w:divsChild>
                                                    <w:div w:id="594705709">
                                                      <w:marLeft w:val="0"/>
                                                      <w:marRight w:val="0"/>
                                                      <w:marTop w:val="0"/>
                                                      <w:marBottom w:val="0"/>
                                                      <w:divBdr>
                                                        <w:top w:val="none" w:sz="0" w:space="0" w:color="auto"/>
                                                        <w:left w:val="none" w:sz="0" w:space="0" w:color="auto"/>
                                                        <w:bottom w:val="none" w:sz="0" w:space="0" w:color="auto"/>
                                                        <w:right w:val="none" w:sz="0" w:space="0" w:color="auto"/>
                                                      </w:divBdr>
                                                      <w:divsChild>
                                                        <w:div w:id="594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705399">
                      <w:marLeft w:val="0"/>
                      <w:marRight w:val="0"/>
                      <w:marTop w:val="0"/>
                      <w:marBottom w:val="0"/>
                      <w:divBdr>
                        <w:top w:val="none" w:sz="0" w:space="0" w:color="auto"/>
                        <w:left w:val="none" w:sz="0" w:space="0" w:color="auto"/>
                        <w:bottom w:val="none" w:sz="0" w:space="0" w:color="auto"/>
                        <w:right w:val="none" w:sz="0" w:space="0" w:color="auto"/>
                      </w:divBdr>
                    </w:div>
                    <w:div w:id="594705606">
                      <w:marLeft w:val="0"/>
                      <w:marRight w:val="0"/>
                      <w:marTop w:val="0"/>
                      <w:marBottom w:val="96"/>
                      <w:divBdr>
                        <w:top w:val="single" w:sz="4" w:space="0" w:color="E2E2E2"/>
                        <w:left w:val="single" w:sz="4" w:space="0" w:color="E2E2E2"/>
                        <w:bottom w:val="single" w:sz="4" w:space="0" w:color="E2E2E2"/>
                        <w:right w:val="single" w:sz="4" w:space="0" w:color="E2E2E2"/>
                      </w:divBdr>
                    </w:div>
                    <w:div w:id="594705615">
                      <w:marLeft w:val="0"/>
                      <w:marRight w:val="0"/>
                      <w:marTop w:val="0"/>
                      <w:marBottom w:val="0"/>
                      <w:divBdr>
                        <w:top w:val="none" w:sz="0" w:space="0" w:color="auto"/>
                        <w:left w:val="none" w:sz="0" w:space="0" w:color="auto"/>
                        <w:bottom w:val="none" w:sz="0" w:space="0" w:color="auto"/>
                        <w:right w:val="none" w:sz="0" w:space="0" w:color="auto"/>
                      </w:divBdr>
                      <w:divsChild>
                        <w:div w:id="594705457">
                          <w:marLeft w:val="0"/>
                          <w:marRight w:val="0"/>
                          <w:marTop w:val="0"/>
                          <w:marBottom w:val="0"/>
                          <w:divBdr>
                            <w:top w:val="none" w:sz="0" w:space="0" w:color="auto"/>
                            <w:left w:val="none" w:sz="0" w:space="0" w:color="auto"/>
                            <w:bottom w:val="none" w:sz="0" w:space="0" w:color="auto"/>
                            <w:right w:val="none" w:sz="0" w:space="0" w:color="auto"/>
                          </w:divBdr>
                          <w:divsChild>
                            <w:div w:id="594705403">
                              <w:marLeft w:val="0"/>
                              <w:marRight w:val="0"/>
                              <w:marTop w:val="0"/>
                              <w:marBottom w:val="0"/>
                              <w:divBdr>
                                <w:top w:val="none" w:sz="0" w:space="0" w:color="auto"/>
                                <w:left w:val="none" w:sz="0" w:space="0" w:color="auto"/>
                                <w:bottom w:val="none" w:sz="0" w:space="0" w:color="auto"/>
                                <w:right w:val="none" w:sz="0" w:space="0" w:color="auto"/>
                              </w:divBdr>
                              <w:divsChild>
                                <w:div w:id="594705572">
                                  <w:marLeft w:val="0"/>
                                  <w:marRight w:val="0"/>
                                  <w:marTop w:val="804"/>
                                  <w:marBottom w:val="0"/>
                                  <w:divBdr>
                                    <w:top w:val="none" w:sz="0" w:space="0" w:color="auto"/>
                                    <w:left w:val="none" w:sz="0" w:space="0" w:color="auto"/>
                                    <w:bottom w:val="none" w:sz="0" w:space="0" w:color="auto"/>
                                    <w:right w:val="none" w:sz="0" w:space="0" w:color="auto"/>
                                  </w:divBdr>
                                  <w:divsChild>
                                    <w:div w:id="594705608">
                                      <w:marLeft w:val="0"/>
                                      <w:marRight w:val="0"/>
                                      <w:marTop w:val="0"/>
                                      <w:marBottom w:val="0"/>
                                      <w:divBdr>
                                        <w:top w:val="none" w:sz="0" w:space="0" w:color="auto"/>
                                        <w:left w:val="none" w:sz="0" w:space="0" w:color="auto"/>
                                        <w:bottom w:val="none" w:sz="0" w:space="0" w:color="auto"/>
                                        <w:right w:val="none" w:sz="0" w:space="0" w:color="auto"/>
                                      </w:divBdr>
                                      <w:divsChild>
                                        <w:div w:id="594705683">
                                          <w:marLeft w:val="0"/>
                                          <w:marRight w:val="0"/>
                                          <w:marTop w:val="0"/>
                                          <w:marBottom w:val="0"/>
                                          <w:divBdr>
                                            <w:top w:val="none" w:sz="0" w:space="0" w:color="auto"/>
                                            <w:left w:val="none" w:sz="0" w:space="0" w:color="auto"/>
                                            <w:bottom w:val="none" w:sz="0" w:space="0" w:color="auto"/>
                                            <w:right w:val="none" w:sz="0" w:space="0" w:color="auto"/>
                                          </w:divBdr>
                                        </w:div>
                                      </w:divsChild>
                                    </w:div>
                                    <w:div w:id="5947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705667">
              <w:marLeft w:val="0"/>
              <w:marRight w:val="0"/>
              <w:marTop w:val="0"/>
              <w:marBottom w:val="0"/>
              <w:divBdr>
                <w:top w:val="none" w:sz="0" w:space="0" w:color="auto"/>
                <w:left w:val="none" w:sz="0" w:space="0" w:color="auto"/>
                <w:bottom w:val="none" w:sz="0" w:space="0" w:color="auto"/>
                <w:right w:val="none" w:sz="0" w:space="0" w:color="auto"/>
              </w:divBdr>
              <w:divsChild>
                <w:div w:id="594705322">
                  <w:marLeft w:val="0"/>
                  <w:marRight w:val="0"/>
                  <w:marTop w:val="0"/>
                  <w:marBottom w:val="0"/>
                  <w:divBdr>
                    <w:top w:val="none" w:sz="0" w:space="0" w:color="auto"/>
                    <w:left w:val="none" w:sz="0" w:space="0" w:color="auto"/>
                    <w:bottom w:val="none" w:sz="0" w:space="0" w:color="auto"/>
                    <w:right w:val="none" w:sz="0" w:space="0" w:color="auto"/>
                  </w:divBdr>
                  <w:divsChild>
                    <w:div w:id="594705391">
                      <w:marLeft w:val="0"/>
                      <w:marRight w:val="0"/>
                      <w:marTop w:val="0"/>
                      <w:marBottom w:val="0"/>
                      <w:divBdr>
                        <w:top w:val="none" w:sz="0" w:space="0" w:color="auto"/>
                        <w:left w:val="none" w:sz="0" w:space="0" w:color="auto"/>
                        <w:bottom w:val="none" w:sz="0" w:space="0" w:color="auto"/>
                        <w:right w:val="none" w:sz="0" w:space="0" w:color="auto"/>
                      </w:divBdr>
                      <w:divsChild>
                        <w:div w:id="594705520">
                          <w:marLeft w:val="0"/>
                          <w:marRight w:val="0"/>
                          <w:marTop w:val="0"/>
                          <w:marBottom w:val="0"/>
                          <w:divBdr>
                            <w:top w:val="none" w:sz="0" w:space="0" w:color="auto"/>
                            <w:left w:val="none" w:sz="0" w:space="0" w:color="auto"/>
                            <w:bottom w:val="none" w:sz="0" w:space="0" w:color="auto"/>
                            <w:right w:val="none" w:sz="0" w:space="0" w:color="auto"/>
                          </w:divBdr>
                        </w:div>
                      </w:divsChild>
                    </w:div>
                    <w:div w:id="594705527">
                      <w:marLeft w:val="0"/>
                      <w:marRight w:val="0"/>
                      <w:marTop w:val="0"/>
                      <w:marBottom w:val="0"/>
                      <w:divBdr>
                        <w:top w:val="none" w:sz="0" w:space="0" w:color="auto"/>
                        <w:left w:val="none" w:sz="0" w:space="0" w:color="auto"/>
                        <w:bottom w:val="none" w:sz="0" w:space="0" w:color="auto"/>
                        <w:right w:val="none" w:sz="0" w:space="0" w:color="auto"/>
                      </w:divBdr>
                    </w:div>
                  </w:divsChild>
                </w:div>
                <w:div w:id="5947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490">
          <w:marLeft w:val="0"/>
          <w:marRight w:val="0"/>
          <w:marTop w:val="0"/>
          <w:marBottom w:val="0"/>
          <w:divBdr>
            <w:top w:val="none" w:sz="0" w:space="0" w:color="auto"/>
            <w:left w:val="none" w:sz="0" w:space="0" w:color="auto"/>
            <w:bottom w:val="none" w:sz="0" w:space="0" w:color="auto"/>
            <w:right w:val="none" w:sz="0" w:space="0" w:color="auto"/>
          </w:divBdr>
        </w:div>
        <w:div w:id="594705566">
          <w:marLeft w:val="0"/>
          <w:marRight w:val="0"/>
          <w:marTop w:val="0"/>
          <w:marBottom w:val="0"/>
          <w:divBdr>
            <w:top w:val="none" w:sz="0" w:space="0" w:color="auto"/>
            <w:left w:val="none" w:sz="0" w:space="0" w:color="auto"/>
            <w:bottom w:val="none" w:sz="0" w:space="0" w:color="auto"/>
            <w:right w:val="none" w:sz="0" w:space="0" w:color="auto"/>
          </w:divBdr>
          <w:divsChild>
            <w:div w:id="594705492">
              <w:marLeft w:val="0"/>
              <w:marRight w:val="0"/>
              <w:marTop w:val="0"/>
              <w:marBottom w:val="0"/>
              <w:divBdr>
                <w:top w:val="none" w:sz="0" w:space="0" w:color="auto"/>
                <w:left w:val="none" w:sz="0" w:space="0" w:color="auto"/>
                <w:bottom w:val="none" w:sz="0" w:space="0" w:color="auto"/>
                <w:right w:val="none" w:sz="0" w:space="0" w:color="auto"/>
              </w:divBdr>
              <w:divsChild>
                <w:div w:id="594705398">
                  <w:marLeft w:val="0"/>
                  <w:marRight w:val="0"/>
                  <w:marTop w:val="0"/>
                  <w:marBottom w:val="0"/>
                  <w:divBdr>
                    <w:top w:val="none" w:sz="0" w:space="0" w:color="auto"/>
                    <w:left w:val="none" w:sz="0" w:space="0" w:color="auto"/>
                    <w:bottom w:val="none" w:sz="0" w:space="0" w:color="auto"/>
                    <w:right w:val="none" w:sz="0" w:space="0" w:color="auto"/>
                  </w:divBdr>
                  <w:divsChild>
                    <w:div w:id="594705345">
                      <w:marLeft w:val="0"/>
                      <w:marRight w:val="0"/>
                      <w:marTop w:val="0"/>
                      <w:marBottom w:val="0"/>
                      <w:divBdr>
                        <w:top w:val="none" w:sz="0" w:space="0" w:color="auto"/>
                        <w:left w:val="none" w:sz="0" w:space="0" w:color="auto"/>
                        <w:bottom w:val="none" w:sz="0" w:space="0" w:color="auto"/>
                        <w:right w:val="none" w:sz="0" w:space="0" w:color="auto"/>
                      </w:divBdr>
                    </w:div>
                  </w:divsChild>
                </w:div>
                <w:div w:id="594705501">
                  <w:marLeft w:val="0"/>
                  <w:marRight w:val="0"/>
                  <w:marTop w:val="0"/>
                  <w:marBottom w:val="0"/>
                  <w:divBdr>
                    <w:top w:val="none" w:sz="0" w:space="0" w:color="auto"/>
                    <w:left w:val="none" w:sz="0" w:space="0" w:color="auto"/>
                    <w:bottom w:val="none" w:sz="0" w:space="0" w:color="auto"/>
                    <w:right w:val="none" w:sz="0" w:space="0" w:color="auto"/>
                  </w:divBdr>
                  <w:divsChild>
                    <w:div w:id="594705315">
                      <w:marLeft w:val="0"/>
                      <w:marRight w:val="0"/>
                      <w:marTop w:val="0"/>
                      <w:marBottom w:val="0"/>
                      <w:divBdr>
                        <w:top w:val="none" w:sz="0" w:space="0" w:color="auto"/>
                        <w:left w:val="none" w:sz="0" w:space="0" w:color="auto"/>
                        <w:bottom w:val="none" w:sz="0" w:space="0" w:color="auto"/>
                        <w:right w:val="none" w:sz="0" w:space="0" w:color="auto"/>
                      </w:divBdr>
                    </w:div>
                    <w:div w:id="5947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607">
              <w:marLeft w:val="0"/>
              <w:marRight w:val="0"/>
              <w:marTop w:val="0"/>
              <w:marBottom w:val="0"/>
              <w:divBdr>
                <w:top w:val="none" w:sz="0" w:space="0" w:color="auto"/>
                <w:left w:val="none" w:sz="0" w:space="0" w:color="auto"/>
                <w:bottom w:val="none" w:sz="0" w:space="0" w:color="auto"/>
                <w:right w:val="none" w:sz="0" w:space="0" w:color="auto"/>
              </w:divBdr>
              <w:divsChild>
                <w:div w:id="594705485">
                  <w:marLeft w:val="0"/>
                  <w:marRight w:val="0"/>
                  <w:marTop w:val="0"/>
                  <w:marBottom w:val="0"/>
                  <w:divBdr>
                    <w:top w:val="none" w:sz="0" w:space="0" w:color="auto"/>
                    <w:left w:val="none" w:sz="0" w:space="0" w:color="auto"/>
                    <w:bottom w:val="none" w:sz="0" w:space="0" w:color="auto"/>
                    <w:right w:val="none" w:sz="0" w:space="0" w:color="auto"/>
                  </w:divBdr>
                  <w:divsChild>
                    <w:div w:id="594705721">
                      <w:marLeft w:val="0"/>
                      <w:marRight w:val="0"/>
                      <w:marTop w:val="0"/>
                      <w:marBottom w:val="0"/>
                      <w:divBdr>
                        <w:top w:val="none" w:sz="0" w:space="0" w:color="auto"/>
                        <w:left w:val="none" w:sz="0" w:space="0" w:color="auto"/>
                        <w:bottom w:val="none" w:sz="0" w:space="0" w:color="auto"/>
                        <w:right w:val="none" w:sz="0" w:space="0" w:color="auto"/>
                      </w:divBdr>
                    </w:div>
                  </w:divsChild>
                </w:div>
                <w:div w:id="5947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625">
          <w:marLeft w:val="0"/>
          <w:marRight w:val="0"/>
          <w:marTop w:val="100"/>
          <w:marBottom w:val="100"/>
          <w:divBdr>
            <w:top w:val="none" w:sz="0" w:space="0" w:color="auto"/>
            <w:left w:val="none" w:sz="0" w:space="0" w:color="auto"/>
            <w:bottom w:val="none" w:sz="0" w:space="0" w:color="auto"/>
            <w:right w:val="none" w:sz="0" w:space="0" w:color="auto"/>
          </w:divBdr>
          <w:divsChild>
            <w:div w:id="594705454">
              <w:marLeft w:val="0"/>
              <w:marRight w:val="0"/>
              <w:marTop w:val="0"/>
              <w:marBottom w:val="0"/>
              <w:divBdr>
                <w:top w:val="none" w:sz="0" w:space="0" w:color="auto"/>
                <w:left w:val="none" w:sz="0" w:space="0" w:color="auto"/>
                <w:bottom w:val="none" w:sz="0" w:space="0" w:color="auto"/>
                <w:right w:val="none" w:sz="0" w:space="0" w:color="auto"/>
              </w:divBdr>
              <w:divsChild>
                <w:div w:id="594705594">
                  <w:marLeft w:val="0"/>
                  <w:marRight w:val="0"/>
                  <w:marTop w:val="0"/>
                  <w:marBottom w:val="0"/>
                  <w:divBdr>
                    <w:top w:val="none" w:sz="0" w:space="0" w:color="auto"/>
                    <w:left w:val="none" w:sz="0" w:space="0" w:color="auto"/>
                    <w:bottom w:val="none" w:sz="0" w:space="0" w:color="auto"/>
                    <w:right w:val="none" w:sz="0" w:space="0" w:color="auto"/>
                  </w:divBdr>
                  <w:divsChild>
                    <w:div w:id="5947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5690">
          <w:marLeft w:val="0"/>
          <w:marRight w:val="0"/>
          <w:marTop w:val="0"/>
          <w:marBottom w:val="0"/>
          <w:divBdr>
            <w:top w:val="none" w:sz="0" w:space="0" w:color="auto"/>
            <w:left w:val="none" w:sz="0" w:space="0" w:color="auto"/>
            <w:bottom w:val="single" w:sz="4" w:space="0" w:color="DDDDDD"/>
            <w:right w:val="none" w:sz="0" w:space="0" w:color="auto"/>
          </w:divBdr>
          <w:divsChild>
            <w:div w:id="594705408">
              <w:marLeft w:val="0"/>
              <w:marRight w:val="0"/>
              <w:marTop w:val="0"/>
              <w:marBottom w:val="0"/>
              <w:divBdr>
                <w:top w:val="none" w:sz="0" w:space="0" w:color="auto"/>
                <w:left w:val="none" w:sz="0" w:space="0" w:color="auto"/>
                <w:bottom w:val="none" w:sz="0" w:space="0" w:color="auto"/>
                <w:right w:val="none" w:sz="0" w:space="0" w:color="auto"/>
              </w:divBdr>
            </w:div>
            <w:div w:id="594705668">
              <w:marLeft w:val="0"/>
              <w:marRight w:val="0"/>
              <w:marTop w:val="0"/>
              <w:marBottom w:val="0"/>
              <w:divBdr>
                <w:top w:val="none" w:sz="0" w:space="0" w:color="auto"/>
                <w:left w:val="none" w:sz="0" w:space="0" w:color="auto"/>
                <w:bottom w:val="none" w:sz="0" w:space="0" w:color="auto"/>
                <w:right w:val="none" w:sz="0" w:space="0" w:color="auto"/>
              </w:divBdr>
              <w:divsChild>
                <w:div w:id="594705380">
                  <w:marLeft w:val="0"/>
                  <w:marRight w:val="0"/>
                  <w:marTop w:val="0"/>
                  <w:marBottom w:val="0"/>
                  <w:divBdr>
                    <w:top w:val="none" w:sz="0" w:space="0" w:color="auto"/>
                    <w:left w:val="none" w:sz="0" w:space="0" w:color="auto"/>
                    <w:bottom w:val="none" w:sz="0" w:space="0" w:color="auto"/>
                    <w:right w:val="none" w:sz="0" w:space="0" w:color="auto"/>
                  </w:divBdr>
                </w:div>
                <w:div w:id="594705483">
                  <w:marLeft w:val="0"/>
                  <w:marRight w:val="0"/>
                  <w:marTop w:val="0"/>
                  <w:marBottom w:val="0"/>
                  <w:divBdr>
                    <w:top w:val="none" w:sz="0" w:space="0" w:color="auto"/>
                    <w:left w:val="none" w:sz="0" w:space="0" w:color="auto"/>
                    <w:bottom w:val="none" w:sz="0" w:space="0" w:color="auto"/>
                    <w:right w:val="none" w:sz="0" w:space="0" w:color="auto"/>
                  </w:divBdr>
                  <w:divsChild>
                    <w:div w:id="5947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705458">
      <w:marLeft w:val="0"/>
      <w:marRight w:val="0"/>
      <w:marTop w:val="100"/>
      <w:marBottom w:val="100"/>
      <w:divBdr>
        <w:top w:val="none" w:sz="0" w:space="0" w:color="auto"/>
        <w:left w:val="none" w:sz="0" w:space="0" w:color="auto"/>
        <w:bottom w:val="none" w:sz="0" w:space="0" w:color="auto"/>
        <w:right w:val="none" w:sz="0" w:space="0" w:color="auto"/>
      </w:divBdr>
      <w:divsChild>
        <w:div w:id="594705630">
          <w:marLeft w:val="0"/>
          <w:marRight w:val="0"/>
          <w:marTop w:val="0"/>
          <w:marBottom w:val="0"/>
          <w:divBdr>
            <w:top w:val="none" w:sz="0" w:space="0" w:color="auto"/>
            <w:left w:val="none" w:sz="0" w:space="0" w:color="auto"/>
            <w:bottom w:val="none" w:sz="0" w:space="0" w:color="auto"/>
            <w:right w:val="none" w:sz="0" w:space="0" w:color="auto"/>
          </w:divBdr>
          <w:divsChild>
            <w:div w:id="594705313">
              <w:marLeft w:val="0"/>
              <w:marRight w:val="0"/>
              <w:marTop w:val="0"/>
              <w:marBottom w:val="0"/>
              <w:divBdr>
                <w:top w:val="none" w:sz="0" w:space="0" w:color="auto"/>
                <w:left w:val="none" w:sz="0" w:space="0" w:color="auto"/>
                <w:bottom w:val="none" w:sz="0" w:space="0" w:color="auto"/>
                <w:right w:val="none" w:sz="0" w:space="0" w:color="auto"/>
              </w:divBdr>
              <w:divsChild>
                <w:div w:id="594705552">
                  <w:marLeft w:val="0"/>
                  <w:marRight w:val="0"/>
                  <w:marTop w:val="0"/>
                  <w:marBottom w:val="0"/>
                  <w:divBdr>
                    <w:top w:val="none" w:sz="0" w:space="0" w:color="auto"/>
                    <w:left w:val="none" w:sz="0" w:space="0" w:color="auto"/>
                    <w:bottom w:val="none" w:sz="0" w:space="0" w:color="auto"/>
                    <w:right w:val="none" w:sz="0" w:space="0" w:color="auto"/>
                  </w:divBdr>
                  <w:divsChild>
                    <w:div w:id="594705466">
                      <w:marLeft w:val="0"/>
                      <w:marRight w:val="0"/>
                      <w:marTop w:val="120"/>
                      <w:marBottom w:val="0"/>
                      <w:divBdr>
                        <w:top w:val="none" w:sz="0" w:space="0" w:color="auto"/>
                        <w:left w:val="none" w:sz="0" w:space="0" w:color="auto"/>
                        <w:bottom w:val="none" w:sz="0" w:space="0" w:color="auto"/>
                        <w:right w:val="none" w:sz="0" w:space="0" w:color="auto"/>
                      </w:divBdr>
                      <w:divsChild>
                        <w:div w:id="594705719">
                          <w:marLeft w:val="0"/>
                          <w:marRight w:val="0"/>
                          <w:marTop w:val="0"/>
                          <w:marBottom w:val="0"/>
                          <w:divBdr>
                            <w:top w:val="none" w:sz="0" w:space="0" w:color="auto"/>
                            <w:left w:val="none" w:sz="0" w:space="0" w:color="auto"/>
                            <w:bottom w:val="none" w:sz="0" w:space="0" w:color="auto"/>
                            <w:right w:val="none" w:sz="0" w:space="0" w:color="auto"/>
                          </w:divBdr>
                          <w:divsChild>
                            <w:div w:id="594705444">
                              <w:marLeft w:val="0"/>
                              <w:marRight w:val="0"/>
                              <w:marTop w:val="0"/>
                              <w:marBottom w:val="0"/>
                              <w:divBdr>
                                <w:top w:val="none" w:sz="0" w:space="0" w:color="auto"/>
                                <w:left w:val="none" w:sz="0" w:space="0" w:color="auto"/>
                                <w:bottom w:val="none" w:sz="0" w:space="0" w:color="auto"/>
                                <w:right w:val="none" w:sz="0" w:space="0" w:color="auto"/>
                              </w:divBdr>
                              <w:divsChild>
                                <w:div w:id="594705544">
                                  <w:marLeft w:val="0"/>
                                  <w:marRight w:val="0"/>
                                  <w:marTop w:val="0"/>
                                  <w:marBottom w:val="0"/>
                                  <w:divBdr>
                                    <w:top w:val="none" w:sz="0" w:space="0" w:color="auto"/>
                                    <w:left w:val="none" w:sz="0" w:space="0" w:color="auto"/>
                                    <w:bottom w:val="none" w:sz="0" w:space="0" w:color="auto"/>
                                    <w:right w:val="none" w:sz="0" w:space="0" w:color="auto"/>
                                  </w:divBdr>
                                  <w:divsChild>
                                    <w:div w:id="594705421">
                                      <w:marLeft w:val="0"/>
                                      <w:marRight w:val="0"/>
                                      <w:marTop w:val="0"/>
                                      <w:marBottom w:val="0"/>
                                      <w:divBdr>
                                        <w:top w:val="none" w:sz="0" w:space="0" w:color="auto"/>
                                        <w:left w:val="none" w:sz="0" w:space="0" w:color="auto"/>
                                        <w:bottom w:val="none" w:sz="0" w:space="0" w:color="auto"/>
                                        <w:right w:val="none" w:sz="0" w:space="0" w:color="auto"/>
                                      </w:divBdr>
                                      <w:divsChild>
                                        <w:div w:id="594705420">
                                          <w:marLeft w:val="0"/>
                                          <w:marRight w:val="0"/>
                                          <w:marTop w:val="0"/>
                                          <w:marBottom w:val="0"/>
                                          <w:divBdr>
                                            <w:top w:val="none" w:sz="0" w:space="0" w:color="auto"/>
                                            <w:left w:val="none" w:sz="0" w:space="0" w:color="auto"/>
                                            <w:bottom w:val="none" w:sz="0" w:space="0" w:color="auto"/>
                                            <w:right w:val="none" w:sz="0" w:space="0" w:color="auto"/>
                                          </w:divBdr>
                                          <w:divsChild>
                                            <w:div w:id="594705646">
                                              <w:marLeft w:val="0"/>
                                              <w:marRight w:val="0"/>
                                              <w:marTop w:val="0"/>
                                              <w:marBottom w:val="0"/>
                                              <w:divBdr>
                                                <w:top w:val="none" w:sz="0" w:space="0" w:color="auto"/>
                                                <w:left w:val="none" w:sz="0" w:space="0" w:color="auto"/>
                                                <w:bottom w:val="none" w:sz="0" w:space="0" w:color="auto"/>
                                                <w:right w:val="none" w:sz="0" w:space="0" w:color="auto"/>
                                              </w:divBdr>
                                              <w:divsChild>
                                                <w:div w:id="594705587">
                                                  <w:marLeft w:val="0"/>
                                                  <w:marRight w:val="0"/>
                                                  <w:marTop w:val="0"/>
                                                  <w:marBottom w:val="0"/>
                                                  <w:divBdr>
                                                    <w:top w:val="none" w:sz="0" w:space="0" w:color="auto"/>
                                                    <w:left w:val="none" w:sz="0" w:space="0" w:color="auto"/>
                                                    <w:bottom w:val="none" w:sz="0" w:space="0" w:color="auto"/>
                                                    <w:right w:val="none" w:sz="0" w:space="0" w:color="auto"/>
                                                  </w:divBdr>
                                                  <w:divsChild>
                                                    <w:div w:id="594705394">
                                                      <w:marLeft w:val="0"/>
                                                      <w:marRight w:val="0"/>
                                                      <w:marTop w:val="0"/>
                                                      <w:marBottom w:val="0"/>
                                                      <w:divBdr>
                                                        <w:top w:val="none" w:sz="0" w:space="0" w:color="auto"/>
                                                        <w:left w:val="none" w:sz="0" w:space="0" w:color="auto"/>
                                                        <w:bottom w:val="none" w:sz="0" w:space="0" w:color="auto"/>
                                                        <w:right w:val="none" w:sz="0" w:space="0" w:color="auto"/>
                                                      </w:divBdr>
                                                      <w:divsChild>
                                                        <w:div w:id="594705334">
                                                          <w:marLeft w:val="0"/>
                                                          <w:marRight w:val="0"/>
                                                          <w:marTop w:val="0"/>
                                                          <w:marBottom w:val="0"/>
                                                          <w:divBdr>
                                                            <w:top w:val="none" w:sz="0" w:space="0" w:color="auto"/>
                                                            <w:left w:val="none" w:sz="0" w:space="0" w:color="auto"/>
                                                            <w:bottom w:val="none" w:sz="0" w:space="0" w:color="auto"/>
                                                            <w:right w:val="none" w:sz="0" w:space="0" w:color="auto"/>
                                                          </w:divBdr>
                                                          <w:divsChild>
                                                            <w:div w:id="594705679">
                                                              <w:marLeft w:val="0"/>
                                                              <w:marRight w:val="0"/>
                                                              <w:marTop w:val="0"/>
                                                              <w:marBottom w:val="0"/>
                                                              <w:divBdr>
                                                                <w:top w:val="none" w:sz="0" w:space="0" w:color="auto"/>
                                                                <w:left w:val="none" w:sz="0" w:space="0" w:color="auto"/>
                                                                <w:bottom w:val="none" w:sz="0" w:space="0" w:color="auto"/>
                                                                <w:right w:val="none" w:sz="0" w:space="0" w:color="auto"/>
                                                              </w:divBdr>
                                                              <w:divsChild>
                                                                <w:div w:id="594705653">
                                                                  <w:marLeft w:val="0"/>
                                                                  <w:marRight w:val="0"/>
                                                                  <w:marTop w:val="0"/>
                                                                  <w:marBottom w:val="0"/>
                                                                  <w:divBdr>
                                                                    <w:top w:val="none" w:sz="0" w:space="0" w:color="auto"/>
                                                                    <w:left w:val="none" w:sz="0" w:space="0" w:color="auto"/>
                                                                    <w:bottom w:val="none" w:sz="0" w:space="0" w:color="auto"/>
                                                                    <w:right w:val="none" w:sz="0" w:space="0" w:color="auto"/>
                                                                  </w:divBdr>
                                                                  <w:divsChild>
                                                                    <w:div w:id="594705443">
                                                                      <w:marLeft w:val="0"/>
                                                                      <w:marRight w:val="0"/>
                                                                      <w:marTop w:val="0"/>
                                                                      <w:marBottom w:val="0"/>
                                                                      <w:divBdr>
                                                                        <w:top w:val="none" w:sz="0" w:space="0" w:color="auto"/>
                                                                        <w:left w:val="none" w:sz="0" w:space="0" w:color="auto"/>
                                                                        <w:bottom w:val="none" w:sz="0" w:space="0" w:color="auto"/>
                                                                        <w:right w:val="none" w:sz="0" w:space="0" w:color="auto"/>
                                                                      </w:divBdr>
                                                                      <w:divsChild>
                                                                        <w:div w:id="594705588">
                                                                          <w:marLeft w:val="0"/>
                                                                          <w:marRight w:val="0"/>
                                                                          <w:marTop w:val="0"/>
                                                                          <w:marBottom w:val="0"/>
                                                                          <w:divBdr>
                                                                            <w:top w:val="none" w:sz="0" w:space="0" w:color="auto"/>
                                                                            <w:left w:val="none" w:sz="0" w:space="0" w:color="auto"/>
                                                                            <w:bottom w:val="none" w:sz="0" w:space="0" w:color="auto"/>
                                                                            <w:right w:val="none" w:sz="0" w:space="0" w:color="auto"/>
                                                                          </w:divBdr>
                                                                          <w:divsChild>
                                                                            <w:div w:id="5947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705480">
      <w:marLeft w:val="0"/>
      <w:marRight w:val="0"/>
      <w:marTop w:val="0"/>
      <w:marBottom w:val="0"/>
      <w:divBdr>
        <w:top w:val="none" w:sz="0" w:space="0" w:color="auto"/>
        <w:left w:val="none" w:sz="0" w:space="0" w:color="auto"/>
        <w:bottom w:val="none" w:sz="0" w:space="0" w:color="auto"/>
        <w:right w:val="none" w:sz="0" w:space="0" w:color="auto"/>
      </w:divBdr>
      <w:divsChild>
        <w:div w:id="594705622">
          <w:marLeft w:val="0"/>
          <w:marRight w:val="0"/>
          <w:marTop w:val="0"/>
          <w:marBottom w:val="0"/>
          <w:divBdr>
            <w:top w:val="none" w:sz="0" w:space="0" w:color="auto"/>
            <w:left w:val="none" w:sz="0" w:space="0" w:color="auto"/>
            <w:bottom w:val="none" w:sz="0" w:space="0" w:color="auto"/>
            <w:right w:val="none" w:sz="0" w:space="0" w:color="auto"/>
          </w:divBdr>
          <w:divsChild>
            <w:div w:id="594705419">
              <w:marLeft w:val="0"/>
              <w:marRight w:val="0"/>
              <w:marTop w:val="0"/>
              <w:marBottom w:val="0"/>
              <w:divBdr>
                <w:top w:val="none" w:sz="0" w:space="0" w:color="auto"/>
                <w:left w:val="none" w:sz="0" w:space="0" w:color="auto"/>
                <w:bottom w:val="none" w:sz="0" w:space="0" w:color="auto"/>
                <w:right w:val="none" w:sz="0" w:space="0" w:color="auto"/>
              </w:divBdr>
              <w:divsChild>
                <w:div w:id="594705554">
                  <w:marLeft w:val="0"/>
                  <w:marRight w:val="0"/>
                  <w:marTop w:val="0"/>
                  <w:marBottom w:val="0"/>
                  <w:divBdr>
                    <w:top w:val="none" w:sz="0" w:space="0" w:color="auto"/>
                    <w:left w:val="none" w:sz="0" w:space="0" w:color="auto"/>
                    <w:bottom w:val="none" w:sz="0" w:space="0" w:color="auto"/>
                    <w:right w:val="none" w:sz="0" w:space="0" w:color="auto"/>
                  </w:divBdr>
                  <w:divsChild>
                    <w:div w:id="5947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705708">
      <w:marLeft w:val="0"/>
      <w:marRight w:val="0"/>
      <w:marTop w:val="100"/>
      <w:marBottom w:val="100"/>
      <w:divBdr>
        <w:top w:val="none" w:sz="0" w:space="0" w:color="auto"/>
        <w:left w:val="none" w:sz="0" w:space="0" w:color="auto"/>
        <w:bottom w:val="none" w:sz="0" w:space="0" w:color="auto"/>
        <w:right w:val="none" w:sz="0" w:space="0" w:color="auto"/>
      </w:divBdr>
      <w:divsChild>
        <w:div w:id="594705368">
          <w:marLeft w:val="0"/>
          <w:marRight w:val="0"/>
          <w:marTop w:val="0"/>
          <w:marBottom w:val="0"/>
          <w:divBdr>
            <w:top w:val="none" w:sz="0" w:space="0" w:color="auto"/>
            <w:left w:val="none" w:sz="0" w:space="0" w:color="auto"/>
            <w:bottom w:val="none" w:sz="0" w:space="0" w:color="auto"/>
            <w:right w:val="none" w:sz="0" w:space="0" w:color="auto"/>
          </w:divBdr>
          <w:divsChild>
            <w:div w:id="594705704">
              <w:marLeft w:val="0"/>
              <w:marRight w:val="0"/>
              <w:marTop w:val="0"/>
              <w:marBottom w:val="0"/>
              <w:divBdr>
                <w:top w:val="none" w:sz="0" w:space="0" w:color="auto"/>
                <w:left w:val="none" w:sz="0" w:space="0" w:color="auto"/>
                <w:bottom w:val="none" w:sz="0" w:space="0" w:color="auto"/>
                <w:right w:val="none" w:sz="0" w:space="0" w:color="auto"/>
              </w:divBdr>
              <w:divsChild>
                <w:div w:id="594705400">
                  <w:marLeft w:val="0"/>
                  <w:marRight w:val="0"/>
                  <w:marTop w:val="0"/>
                  <w:marBottom w:val="0"/>
                  <w:divBdr>
                    <w:top w:val="none" w:sz="0" w:space="0" w:color="auto"/>
                    <w:left w:val="none" w:sz="0" w:space="0" w:color="auto"/>
                    <w:bottom w:val="none" w:sz="0" w:space="0" w:color="auto"/>
                    <w:right w:val="none" w:sz="0" w:space="0" w:color="auto"/>
                  </w:divBdr>
                  <w:divsChild>
                    <w:div w:id="594705505">
                      <w:marLeft w:val="0"/>
                      <w:marRight w:val="0"/>
                      <w:marTop w:val="0"/>
                      <w:marBottom w:val="0"/>
                      <w:divBdr>
                        <w:top w:val="none" w:sz="0" w:space="0" w:color="auto"/>
                        <w:left w:val="none" w:sz="0" w:space="0" w:color="auto"/>
                        <w:bottom w:val="none" w:sz="0" w:space="0" w:color="auto"/>
                        <w:right w:val="none" w:sz="0" w:space="0" w:color="auto"/>
                      </w:divBdr>
                    </w:div>
                    <w:div w:id="5947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5497">
          <w:marLeft w:val="0"/>
          <w:marRight w:val="0"/>
          <w:marTop w:val="100"/>
          <w:marBottom w:val="100"/>
          <w:divBdr>
            <w:top w:val="none" w:sz="0" w:space="0" w:color="auto"/>
            <w:left w:val="none" w:sz="0" w:space="0" w:color="auto"/>
            <w:bottom w:val="none" w:sz="0" w:space="0" w:color="auto"/>
            <w:right w:val="none" w:sz="0" w:space="0" w:color="auto"/>
          </w:divBdr>
          <w:divsChild>
            <w:div w:id="594705614">
              <w:marLeft w:val="0"/>
              <w:marRight w:val="0"/>
              <w:marTop w:val="0"/>
              <w:marBottom w:val="0"/>
              <w:divBdr>
                <w:top w:val="none" w:sz="0" w:space="0" w:color="auto"/>
                <w:left w:val="none" w:sz="0" w:space="0" w:color="auto"/>
                <w:bottom w:val="none" w:sz="0" w:space="0" w:color="auto"/>
                <w:right w:val="none" w:sz="0" w:space="0" w:color="auto"/>
              </w:divBdr>
              <w:divsChild>
                <w:div w:id="594705603">
                  <w:marLeft w:val="0"/>
                  <w:marRight w:val="0"/>
                  <w:marTop w:val="0"/>
                  <w:marBottom w:val="0"/>
                  <w:divBdr>
                    <w:top w:val="none" w:sz="0" w:space="0" w:color="auto"/>
                    <w:left w:val="none" w:sz="0" w:space="0" w:color="auto"/>
                    <w:bottom w:val="none" w:sz="0" w:space="0" w:color="auto"/>
                    <w:right w:val="none" w:sz="0" w:space="0" w:color="auto"/>
                  </w:divBdr>
                  <w:divsChild>
                    <w:div w:id="5947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5517">
          <w:marLeft w:val="0"/>
          <w:marRight w:val="0"/>
          <w:marTop w:val="0"/>
          <w:marBottom w:val="0"/>
          <w:divBdr>
            <w:top w:val="none" w:sz="0" w:space="0" w:color="auto"/>
            <w:left w:val="none" w:sz="0" w:space="0" w:color="auto"/>
            <w:bottom w:val="none" w:sz="0" w:space="0" w:color="auto"/>
            <w:right w:val="none" w:sz="0" w:space="0" w:color="auto"/>
          </w:divBdr>
        </w:div>
        <w:div w:id="594705528">
          <w:marLeft w:val="0"/>
          <w:marRight w:val="0"/>
          <w:marTop w:val="0"/>
          <w:marBottom w:val="0"/>
          <w:divBdr>
            <w:top w:val="none" w:sz="0" w:space="0" w:color="auto"/>
            <w:left w:val="none" w:sz="0" w:space="0" w:color="auto"/>
            <w:bottom w:val="none" w:sz="0" w:space="0" w:color="auto"/>
            <w:right w:val="none" w:sz="0" w:space="0" w:color="auto"/>
          </w:divBdr>
          <w:divsChild>
            <w:div w:id="594705333">
              <w:marLeft w:val="0"/>
              <w:marRight w:val="0"/>
              <w:marTop w:val="0"/>
              <w:marBottom w:val="0"/>
              <w:divBdr>
                <w:top w:val="none" w:sz="0" w:space="0" w:color="auto"/>
                <w:left w:val="none" w:sz="0" w:space="0" w:color="auto"/>
                <w:bottom w:val="none" w:sz="0" w:space="0" w:color="auto"/>
                <w:right w:val="none" w:sz="0" w:space="0" w:color="auto"/>
              </w:divBdr>
            </w:div>
            <w:div w:id="594705511">
              <w:marLeft w:val="0"/>
              <w:marRight w:val="0"/>
              <w:marTop w:val="0"/>
              <w:marBottom w:val="0"/>
              <w:divBdr>
                <w:top w:val="none" w:sz="0" w:space="0" w:color="auto"/>
                <w:left w:val="none" w:sz="0" w:space="0" w:color="auto"/>
                <w:bottom w:val="none" w:sz="0" w:space="0" w:color="auto"/>
                <w:right w:val="none" w:sz="0" w:space="0" w:color="auto"/>
              </w:divBdr>
              <w:divsChild>
                <w:div w:id="594705365">
                  <w:marLeft w:val="0"/>
                  <w:marRight w:val="0"/>
                  <w:marTop w:val="0"/>
                  <w:marBottom w:val="0"/>
                  <w:divBdr>
                    <w:top w:val="none" w:sz="0" w:space="0" w:color="auto"/>
                    <w:left w:val="none" w:sz="0" w:space="0" w:color="auto"/>
                    <w:bottom w:val="none" w:sz="0" w:space="0" w:color="auto"/>
                    <w:right w:val="none" w:sz="0" w:space="0" w:color="auto"/>
                  </w:divBdr>
                  <w:divsChild>
                    <w:div w:id="594705402">
                      <w:marLeft w:val="0"/>
                      <w:marRight w:val="0"/>
                      <w:marTop w:val="0"/>
                      <w:marBottom w:val="0"/>
                      <w:divBdr>
                        <w:top w:val="none" w:sz="0" w:space="0" w:color="auto"/>
                        <w:left w:val="none" w:sz="0" w:space="0" w:color="auto"/>
                        <w:bottom w:val="none" w:sz="0" w:space="0" w:color="auto"/>
                        <w:right w:val="none" w:sz="0" w:space="0" w:color="auto"/>
                      </w:divBdr>
                    </w:div>
                    <w:div w:id="594705451">
                      <w:marLeft w:val="0"/>
                      <w:marRight w:val="0"/>
                      <w:marTop w:val="0"/>
                      <w:marBottom w:val="0"/>
                      <w:divBdr>
                        <w:top w:val="none" w:sz="0" w:space="0" w:color="auto"/>
                        <w:left w:val="none" w:sz="0" w:space="0" w:color="auto"/>
                        <w:bottom w:val="none" w:sz="0" w:space="0" w:color="auto"/>
                        <w:right w:val="none" w:sz="0" w:space="0" w:color="auto"/>
                      </w:divBdr>
                      <w:divsChild>
                        <w:div w:id="594705599">
                          <w:marLeft w:val="0"/>
                          <w:marRight w:val="0"/>
                          <w:marTop w:val="0"/>
                          <w:marBottom w:val="0"/>
                          <w:divBdr>
                            <w:top w:val="none" w:sz="0" w:space="0" w:color="auto"/>
                            <w:left w:val="none" w:sz="0" w:space="0" w:color="auto"/>
                            <w:bottom w:val="none" w:sz="0" w:space="0" w:color="auto"/>
                            <w:right w:val="none" w:sz="0" w:space="0" w:color="auto"/>
                          </w:divBdr>
                          <w:divsChild>
                            <w:div w:id="594705431">
                              <w:marLeft w:val="0"/>
                              <w:marRight w:val="0"/>
                              <w:marTop w:val="0"/>
                              <w:marBottom w:val="0"/>
                              <w:divBdr>
                                <w:top w:val="none" w:sz="0" w:space="0" w:color="auto"/>
                                <w:left w:val="none" w:sz="0" w:space="0" w:color="auto"/>
                                <w:bottom w:val="none" w:sz="0" w:space="0" w:color="auto"/>
                                <w:right w:val="none" w:sz="0" w:space="0" w:color="auto"/>
                              </w:divBdr>
                              <w:divsChild>
                                <w:div w:id="594705530">
                                  <w:marLeft w:val="0"/>
                                  <w:marRight w:val="0"/>
                                  <w:marTop w:val="804"/>
                                  <w:marBottom w:val="0"/>
                                  <w:divBdr>
                                    <w:top w:val="none" w:sz="0" w:space="0" w:color="auto"/>
                                    <w:left w:val="none" w:sz="0" w:space="0" w:color="auto"/>
                                    <w:bottom w:val="none" w:sz="0" w:space="0" w:color="auto"/>
                                    <w:right w:val="none" w:sz="0" w:space="0" w:color="auto"/>
                                  </w:divBdr>
                                  <w:divsChild>
                                    <w:div w:id="594705593">
                                      <w:marLeft w:val="0"/>
                                      <w:marRight w:val="0"/>
                                      <w:marTop w:val="0"/>
                                      <w:marBottom w:val="0"/>
                                      <w:divBdr>
                                        <w:top w:val="none" w:sz="0" w:space="0" w:color="auto"/>
                                        <w:left w:val="none" w:sz="0" w:space="0" w:color="auto"/>
                                        <w:bottom w:val="none" w:sz="0" w:space="0" w:color="auto"/>
                                        <w:right w:val="none" w:sz="0" w:space="0" w:color="auto"/>
                                      </w:divBdr>
                                      <w:divsChild>
                                        <w:div w:id="594705563">
                                          <w:marLeft w:val="0"/>
                                          <w:marRight w:val="0"/>
                                          <w:marTop w:val="0"/>
                                          <w:marBottom w:val="0"/>
                                          <w:divBdr>
                                            <w:top w:val="none" w:sz="0" w:space="0" w:color="auto"/>
                                            <w:left w:val="none" w:sz="0" w:space="0" w:color="auto"/>
                                            <w:bottom w:val="none" w:sz="0" w:space="0" w:color="auto"/>
                                            <w:right w:val="none" w:sz="0" w:space="0" w:color="auto"/>
                                          </w:divBdr>
                                        </w:div>
                                      </w:divsChild>
                                    </w:div>
                                    <w:div w:id="5947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705496">
                      <w:marLeft w:val="0"/>
                      <w:marRight w:val="0"/>
                      <w:marTop w:val="0"/>
                      <w:marBottom w:val="96"/>
                      <w:divBdr>
                        <w:top w:val="single" w:sz="4" w:space="0" w:color="E2E2E2"/>
                        <w:left w:val="single" w:sz="4" w:space="0" w:color="E2E2E2"/>
                        <w:bottom w:val="single" w:sz="4" w:space="0" w:color="E2E2E2"/>
                        <w:right w:val="single" w:sz="4" w:space="0" w:color="E2E2E2"/>
                      </w:divBdr>
                    </w:div>
                    <w:div w:id="594705659">
                      <w:marLeft w:val="0"/>
                      <w:marRight w:val="0"/>
                      <w:marTop w:val="0"/>
                      <w:marBottom w:val="0"/>
                      <w:divBdr>
                        <w:top w:val="none" w:sz="0" w:space="0" w:color="auto"/>
                        <w:left w:val="none" w:sz="0" w:space="0" w:color="auto"/>
                        <w:bottom w:val="none" w:sz="0" w:space="0" w:color="auto"/>
                        <w:right w:val="none" w:sz="0" w:space="0" w:color="auto"/>
                      </w:divBdr>
                      <w:divsChild>
                        <w:div w:id="594705452">
                          <w:marLeft w:val="0"/>
                          <w:marRight w:val="0"/>
                          <w:marTop w:val="0"/>
                          <w:marBottom w:val="72"/>
                          <w:divBdr>
                            <w:top w:val="single" w:sz="4" w:space="0" w:color="DEDEDE"/>
                            <w:left w:val="single" w:sz="4" w:space="0" w:color="DEDEDE"/>
                            <w:bottom w:val="single" w:sz="4" w:space="0" w:color="DEDEDE"/>
                            <w:right w:val="single" w:sz="4" w:space="0" w:color="DEDEDE"/>
                          </w:divBdr>
                          <w:divsChild>
                            <w:div w:id="594705476">
                              <w:marLeft w:val="0"/>
                              <w:marRight w:val="0"/>
                              <w:marTop w:val="0"/>
                              <w:marBottom w:val="0"/>
                              <w:divBdr>
                                <w:top w:val="none" w:sz="0" w:space="0" w:color="auto"/>
                                <w:left w:val="none" w:sz="0" w:space="0" w:color="auto"/>
                                <w:bottom w:val="none" w:sz="0" w:space="0" w:color="auto"/>
                                <w:right w:val="none" w:sz="0" w:space="0" w:color="auto"/>
                              </w:divBdr>
                            </w:div>
                          </w:divsChild>
                        </w:div>
                        <w:div w:id="594705586">
                          <w:marLeft w:val="0"/>
                          <w:marRight w:val="0"/>
                          <w:marTop w:val="0"/>
                          <w:marBottom w:val="0"/>
                          <w:divBdr>
                            <w:top w:val="none" w:sz="0" w:space="0" w:color="auto"/>
                            <w:left w:val="none" w:sz="0" w:space="0" w:color="auto"/>
                            <w:bottom w:val="none" w:sz="0" w:space="0" w:color="auto"/>
                            <w:right w:val="none" w:sz="0" w:space="0" w:color="auto"/>
                          </w:divBdr>
                          <w:divsChild>
                            <w:div w:id="594705677">
                              <w:marLeft w:val="0"/>
                              <w:marRight w:val="0"/>
                              <w:marTop w:val="0"/>
                              <w:marBottom w:val="0"/>
                              <w:divBdr>
                                <w:top w:val="none" w:sz="0" w:space="0" w:color="auto"/>
                                <w:left w:val="none" w:sz="0" w:space="0" w:color="auto"/>
                                <w:bottom w:val="none" w:sz="0" w:space="0" w:color="auto"/>
                                <w:right w:val="none" w:sz="0" w:space="0" w:color="auto"/>
                              </w:divBdr>
                              <w:divsChild>
                                <w:div w:id="594705349">
                                  <w:marLeft w:val="0"/>
                                  <w:marRight w:val="0"/>
                                  <w:marTop w:val="0"/>
                                  <w:marBottom w:val="0"/>
                                  <w:divBdr>
                                    <w:top w:val="none" w:sz="0" w:space="0" w:color="auto"/>
                                    <w:left w:val="none" w:sz="0" w:space="0" w:color="auto"/>
                                    <w:bottom w:val="none" w:sz="0" w:space="0" w:color="auto"/>
                                    <w:right w:val="none" w:sz="0" w:space="0" w:color="auto"/>
                                  </w:divBdr>
                                  <w:divsChild>
                                    <w:div w:id="594705484">
                                      <w:marLeft w:val="0"/>
                                      <w:marRight w:val="0"/>
                                      <w:marTop w:val="0"/>
                                      <w:marBottom w:val="0"/>
                                      <w:divBdr>
                                        <w:top w:val="none" w:sz="0" w:space="0" w:color="auto"/>
                                        <w:left w:val="none" w:sz="0" w:space="0" w:color="auto"/>
                                        <w:bottom w:val="none" w:sz="0" w:space="0" w:color="auto"/>
                                        <w:right w:val="none" w:sz="0" w:space="0" w:color="auto"/>
                                      </w:divBdr>
                                      <w:divsChild>
                                        <w:div w:id="594705605">
                                          <w:marLeft w:val="0"/>
                                          <w:marRight w:val="0"/>
                                          <w:marTop w:val="0"/>
                                          <w:marBottom w:val="0"/>
                                          <w:divBdr>
                                            <w:top w:val="none" w:sz="0" w:space="0" w:color="auto"/>
                                            <w:left w:val="none" w:sz="0" w:space="0" w:color="auto"/>
                                            <w:bottom w:val="none" w:sz="0" w:space="0" w:color="auto"/>
                                            <w:right w:val="none" w:sz="0" w:space="0" w:color="auto"/>
                                          </w:divBdr>
                                          <w:divsChild>
                                            <w:div w:id="594705340">
                                              <w:marLeft w:val="0"/>
                                              <w:marRight w:val="0"/>
                                              <w:marTop w:val="0"/>
                                              <w:marBottom w:val="0"/>
                                              <w:divBdr>
                                                <w:top w:val="none" w:sz="0" w:space="0" w:color="auto"/>
                                                <w:left w:val="none" w:sz="0" w:space="0" w:color="auto"/>
                                                <w:bottom w:val="none" w:sz="0" w:space="0" w:color="auto"/>
                                                <w:right w:val="none" w:sz="0" w:space="0" w:color="auto"/>
                                              </w:divBdr>
                                              <w:divsChild>
                                                <w:div w:id="594705384">
                                                  <w:marLeft w:val="0"/>
                                                  <w:marRight w:val="0"/>
                                                  <w:marTop w:val="0"/>
                                                  <w:marBottom w:val="0"/>
                                                  <w:divBdr>
                                                    <w:top w:val="none" w:sz="0" w:space="0" w:color="auto"/>
                                                    <w:left w:val="none" w:sz="0" w:space="0" w:color="auto"/>
                                                    <w:bottom w:val="none" w:sz="0" w:space="0" w:color="auto"/>
                                                    <w:right w:val="none" w:sz="0" w:space="0" w:color="auto"/>
                                                  </w:divBdr>
                                                  <w:divsChild>
                                                    <w:div w:id="594705507">
                                                      <w:marLeft w:val="0"/>
                                                      <w:marRight w:val="0"/>
                                                      <w:marTop w:val="0"/>
                                                      <w:marBottom w:val="0"/>
                                                      <w:divBdr>
                                                        <w:top w:val="none" w:sz="0" w:space="0" w:color="auto"/>
                                                        <w:left w:val="none" w:sz="0" w:space="0" w:color="auto"/>
                                                        <w:bottom w:val="none" w:sz="0" w:space="0" w:color="auto"/>
                                                        <w:right w:val="none" w:sz="0" w:space="0" w:color="auto"/>
                                                      </w:divBdr>
                                                    </w:div>
                                                  </w:divsChild>
                                                </w:div>
                                                <w:div w:id="594705409">
                                                  <w:marLeft w:val="0"/>
                                                  <w:marRight w:val="0"/>
                                                  <w:marTop w:val="0"/>
                                                  <w:marBottom w:val="0"/>
                                                  <w:divBdr>
                                                    <w:top w:val="none" w:sz="0" w:space="0" w:color="auto"/>
                                                    <w:left w:val="none" w:sz="0" w:space="0" w:color="auto"/>
                                                    <w:bottom w:val="none" w:sz="0" w:space="0" w:color="auto"/>
                                                    <w:right w:val="none" w:sz="0" w:space="0" w:color="auto"/>
                                                  </w:divBdr>
                                                  <w:divsChild>
                                                    <w:div w:id="594705647">
                                                      <w:marLeft w:val="0"/>
                                                      <w:marRight w:val="0"/>
                                                      <w:marTop w:val="0"/>
                                                      <w:marBottom w:val="0"/>
                                                      <w:divBdr>
                                                        <w:top w:val="none" w:sz="0" w:space="0" w:color="auto"/>
                                                        <w:left w:val="none" w:sz="0" w:space="0" w:color="auto"/>
                                                        <w:bottom w:val="none" w:sz="0" w:space="0" w:color="auto"/>
                                                        <w:right w:val="none" w:sz="0" w:space="0" w:color="auto"/>
                                                      </w:divBdr>
                                                    </w:div>
                                                  </w:divsChild>
                                                </w:div>
                                                <w:div w:id="594705425">
                                                  <w:marLeft w:val="0"/>
                                                  <w:marRight w:val="0"/>
                                                  <w:marTop w:val="0"/>
                                                  <w:marBottom w:val="0"/>
                                                  <w:divBdr>
                                                    <w:top w:val="none" w:sz="0" w:space="0" w:color="auto"/>
                                                    <w:left w:val="none" w:sz="0" w:space="0" w:color="auto"/>
                                                    <w:bottom w:val="none" w:sz="0" w:space="0" w:color="auto"/>
                                                    <w:right w:val="none" w:sz="0" w:space="0" w:color="auto"/>
                                                  </w:divBdr>
                                                  <w:divsChild>
                                                    <w:div w:id="594705649">
                                                      <w:marLeft w:val="0"/>
                                                      <w:marRight w:val="0"/>
                                                      <w:marTop w:val="0"/>
                                                      <w:marBottom w:val="0"/>
                                                      <w:divBdr>
                                                        <w:top w:val="none" w:sz="0" w:space="0" w:color="auto"/>
                                                        <w:left w:val="none" w:sz="0" w:space="0" w:color="auto"/>
                                                        <w:bottom w:val="none" w:sz="0" w:space="0" w:color="auto"/>
                                                        <w:right w:val="none" w:sz="0" w:space="0" w:color="auto"/>
                                                      </w:divBdr>
                                                    </w:div>
                                                  </w:divsChild>
                                                </w:div>
                                                <w:div w:id="594705664">
                                                  <w:marLeft w:val="0"/>
                                                  <w:marRight w:val="0"/>
                                                  <w:marTop w:val="0"/>
                                                  <w:marBottom w:val="0"/>
                                                  <w:divBdr>
                                                    <w:top w:val="none" w:sz="0" w:space="0" w:color="auto"/>
                                                    <w:left w:val="none" w:sz="0" w:space="0" w:color="auto"/>
                                                    <w:bottom w:val="none" w:sz="0" w:space="0" w:color="auto"/>
                                                    <w:right w:val="none" w:sz="0" w:space="0" w:color="auto"/>
                                                  </w:divBdr>
                                                  <w:divsChild>
                                                    <w:div w:id="594705660">
                                                      <w:marLeft w:val="0"/>
                                                      <w:marRight w:val="0"/>
                                                      <w:marTop w:val="0"/>
                                                      <w:marBottom w:val="0"/>
                                                      <w:divBdr>
                                                        <w:top w:val="none" w:sz="0" w:space="0" w:color="auto"/>
                                                        <w:left w:val="none" w:sz="0" w:space="0" w:color="auto"/>
                                                        <w:bottom w:val="none" w:sz="0" w:space="0" w:color="auto"/>
                                                        <w:right w:val="none" w:sz="0" w:space="0" w:color="auto"/>
                                                      </w:divBdr>
                                                      <w:divsChild>
                                                        <w:div w:id="5947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691">
                                                  <w:marLeft w:val="0"/>
                                                  <w:marRight w:val="0"/>
                                                  <w:marTop w:val="0"/>
                                                  <w:marBottom w:val="0"/>
                                                  <w:divBdr>
                                                    <w:top w:val="none" w:sz="0" w:space="0" w:color="auto"/>
                                                    <w:left w:val="none" w:sz="0" w:space="0" w:color="auto"/>
                                                    <w:bottom w:val="none" w:sz="0" w:space="0" w:color="auto"/>
                                                    <w:right w:val="none" w:sz="0" w:space="0" w:color="auto"/>
                                                  </w:divBdr>
                                                  <w:divsChild>
                                                    <w:div w:id="594705684">
                                                      <w:marLeft w:val="0"/>
                                                      <w:marRight w:val="0"/>
                                                      <w:marTop w:val="0"/>
                                                      <w:marBottom w:val="0"/>
                                                      <w:divBdr>
                                                        <w:top w:val="none" w:sz="0" w:space="0" w:color="auto"/>
                                                        <w:left w:val="none" w:sz="0" w:space="0" w:color="auto"/>
                                                        <w:bottom w:val="none" w:sz="0" w:space="0" w:color="auto"/>
                                                        <w:right w:val="none" w:sz="0" w:space="0" w:color="auto"/>
                                                      </w:divBdr>
                                                      <w:divsChild>
                                                        <w:div w:id="5947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705686">
                          <w:marLeft w:val="0"/>
                          <w:marRight w:val="0"/>
                          <w:marTop w:val="0"/>
                          <w:marBottom w:val="0"/>
                          <w:divBdr>
                            <w:top w:val="none" w:sz="0" w:space="0" w:color="auto"/>
                            <w:left w:val="none" w:sz="0" w:space="0" w:color="auto"/>
                            <w:bottom w:val="none" w:sz="0" w:space="0" w:color="auto"/>
                            <w:right w:val="none" w:sz="0" w:space="0" w:color="auto"/>
                          </w:divBdr>
                          <w:divsChild>
                            <w:div w:id="594705523">
                              <w:marLeft w:val="0"/>
                              <w:marRight w:val="0"/>
                              <w:marTop w:val="0"/>
                              <w:marBottom w:val="0"/>
                              <w:divBdr>
                                <w:top w:val="none" w:sz="0" w:space="0" w:color="auto"/>
                                <w:left w:val="none" w:sz="0" w:space="0" w:color="auto"/>
                                <w:bottom w:val="none" w:sz="0" w:space="0" w:color="auto"/>
                                <w:right w:val="none" w:sz="0" w:space="0" w:color="auto"/>
                              </w:divBdr>
                              <w:divsChild>
                                <w:div w:id="594705579">
                                  <w:marLeft w:val="0"/>
                                  <w:marRight w:val="0"/>
                                  <w:marTop w:val="0"/>
                                  <w:marBottom w:val="0"/>
                                  <w:divBdr>
                                    <w:top w:val="none" w:sz="0" w:space="0" w:color="auto"/>
                                    <w:left w:val="none" w:sz="0" w:space="0" w:color="auto"/>
                                    <w:bottom w:val="none" w:sz="0" w:space="0" w:color="auto"/>
                                    <w:right w:val="none" w:sz="0" w:space="0" w:color="auto"/>
                                  </w:divBdr>
                                  <w:divsChild>
                                    <w:div w:id="594705598">
                                      <w:marLeft w:val="0"/>
                                      <w:marRight w:val="0"/>
                                      <w:marTop w:val="0"/>
                                      <w:marBottom w:val="0"/>
                                      <w:divBdr>
                                        <w:top w:val="none" w:sz="0" w:space="0" w:color="auto"/>
                                        <w:left w:val="none" w:sz="0" w:space="0" w:color="auto"/>
                                        <w:bottom w:val="none" w:sz="0" w:space="0" w:color="auto"/>
                                        <w:right w:val="none" w:sz="0" w:space="0" w:color="auto"/>
                                      </w:divBdr>
                                      <w:divsChild>
                                        <w:div w:id="594705584">
                                          <w:marLeft w:val="0"/>
                                          <w:marRight w:val="0"/>
                                          <w:marTop w:val="0"/>
                                          <w:marBottom w:val="0"/>
                                          <w:divBdr>
                                            <w:top w:val="none" w:sz="0" w:space="0" w:color="auto"/>
                                            <w:left w:val="none" w:sz="0" w:space="0" w:color="auto"/>
                                            <w:bottom w:val="none" w:sz="0" w:space="0" w:color="auto"/>
                                            <w:right w:val="none" w:sz="0" w:space="0" w:color="auto"/>
                                          </w:divBdr>
                                          <w:divsChild>
                                            <w:div w:id="594705510">
                                              <w:marLeft w:val="0"/>
                                              <w:marRight w:val="0"/>
                                              <w:marTop w:val="0"/>
                                              <w:marBottom w:val="0"/>
                                              <w:divBdr>
                                                <w:top w:val="none" w:sz="0" w:space="0" w:color="auto"/>
                                                <w:left w:val="none" w:sz="0" w:space="0" w:color="auto"/>
                                                <w:bottom w:val="none" w:sz="0" w:space="0" w:color="auto"/>
                                                <w:right w:val="none" w:sz="0" w:space="0" w:color="auto"/>
                                              </w:divBdr>
                                              <w:divsChild>
                                                <w:div w:id="594705332">
                                                  <w:marLeft w:val="0"/>
                                                  <w:marRight w:val="0"/>
                                                  <w:marTop w:val="0"/>
                                                  <w:marBottom w:val="0"/>
                                                  <w:divBdr>
                                                    <w:top w:val="none" w:sz="0" w:space="0" w:color="auto"/>
                                                    <w:left w:val="none" w:sz="0" w:space="0" w:color="auto"/>
                                                    <w:bottom w:val="none" w:sz="0" w:space="0" w:color="auto"/>
                                                    <w:right w:val="none" w:sz="0" w:space="0" w:color="auto"/>
                                                  </w:divBdr>
                                                  <w:divsChild>
                                                    <w:div w:id="594705344">
                                                      <w:marLeft w:val="0"/>
                                                      <w:marRight w:val="0"/>
                                                      <w:marTop w:val="0"/>
                                                      <w:marBottom w:val="0"/>
                                                      <w:divBdr>
                                                        <w:top w:val="none" w:sz="0" w:space="0" w:color="auto"/>
                                                        <w:left w:val="none" w:sz="0" w:space="0" w:color="auto"/>
                                                        <w:bottom w:val="none" w:sz="0" w:space="0" w:color="auto"/>
                                                        <w:right w:val="none" w:sz="0" w:space="0" w:color="auto"/>
                                                      </w:divBdr>
                                                      <w:divsChild>
                                                        <w:div w:id="5947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346">
                                                  <w:marLeft w:val="0"/>
                                                  <w:marRight w:val="0"/>
                                                  <w:marTop w:val="0"/>
                                                  <w:marBottom w:val="0"/>
                                                  <w:divBdr>
                                                    <w:top w:val="none" w:sz="0" w:space="0" w:color="auto"/>
                                                    <w:left w:val="none" w:sz="0" w:space="0" w:color="auto"/>
                                                    <w:bottom w:val="none" w:sz="0" w:space="0" w:color="auto"/>
                                                    <w:right w:val="none" w:sz="0" w:space="0" w:color="auto"/>
                                                  </w:divBdr>
                                                  <w:divsChild>
                                                    <w:div w:id="594705676">
                                                      <w:marLeft w:val="0"/>
                                                      <w:marRight w:val="0"/>
                                                      <w:marTop w:val="0"/>
                                                      <w:marBottom w:val="0"/>
                                                      <w:divBdr>
                                                        <w:top w:val="none" w:sz="0" w:space="0" w:color="auto"/>
                                                        <w:left w:val="none" w:sz="0" w:space="0" w:color="auto"/>
                                                        <w:bottom w:val="none" w:sz="0" w:space="0" w:color="auto"/>
                                                        <w:right w:val="none" w:sz="0" w:space="0" w:color="auto"/>
                                                      </w:divBdr>
                                                      <w:divsChild>
                                                        <w:div w:id="5947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462">
                                                  <w:marLeft w:val="0"/>
                                                  <w:marRight w:val="0"/>
                                                  <w:marTop w:val="0"/>
                                                  <w:marBottom w:val="0"/>
                                                  <w:divBdr>
                                                    <w:top w:val="none" w:sz="0" w:space="0" w:color="auto"/>
                                                    <w:left w:val="none" w:sz="0" w:space="0" w:color="auto"/>
                                                    <w:bottom w:val="none" w:sz="0" w:space="0" w:color="auto"/>
                                                    <w:right w:val="none" w:sz="0" w:space="0" w:color="auto"/>
                                                  </w:divBdr>
                                                  <w:divsChild>
                                                    <w:div w:id="594705666">
                                                      <w:marLeft w:val="0"/>
                                                      <w:marRight w:val="0"/>
                                                      <w:marTop w:val="0"/>
                                                      <w:marBottom w:val="0"/>
                                                      <w:divBdr>
                                                        <w:top w:val="none" w:sz="0" w:space="0" w:color="auto"/>
                                                        <w:left w:val="none" w:sz="0" w:space="0" w:color="auto"/>
                                                        <w:bottom w:val="none" w:sz="0" w:space="0" w:color="auto"/>
                                                        <w:right w:val="none" w:sz="0" w:space="0" w:color="auto"/>
                                                      </w:divBdr>
                                                    </w:div>
                                                  </w:divsChild>
                                                </w:div>
                                                <w:div w:id="594705658">
                                                  <w:marLeft w:val="0"/>
                                                  <w:marRight w:val="0"/>
                                                  <w:marTop w:val="0"/>
                                                  <w:marBottom w:val="0"/>
                                                  <w:divBdr>
                                                    <w:top w:val="none" w:sz="0" w:space="0" w:color="auto"/>
                                                    <w:left w:val="none" w:sz="0" w:space="0" w:color="auto"/>
                                                    <w:bottom w:val="none" w:sz="0" w:space="0" w:color="auto"/>
                                                    <w:right w:val="none" w:sz="0" w:space="0" w:color="auto"/>
                                                  </w:divBdr>
                                                  <w:divsChild>
                                                    <w:div w:id="5947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705693">
                          <w:marLeft w:val="0"/>
                          <w:marRight w:val="0"/>
                          <w:marTop w:val="0"/>
                          <w:marBottom w:val="0"/>
                          <w:divBdr>
                            <w:top w:val="none" w:sz="0" w:space="0" w:color="auto"/>
                            <w:left w:val="none" w:sz="0" w:space="0" w:color="auto"/>
                            <w:bottom w:val="none" w:sz="0" w:space="0" w:color="auto"/>
                            <w:right w:val="none" w:sz="0" w:space="0" w:color="auto"/>
                          </w:divBdr>
                          <w:divsChild>
                            <w:div w:id="594705513">
                              <w:marLeft w:val="0"/>
                              <w:marRight w:val="0"/>
                              <w:marTop w:val="0"/>
                              <w:marBottom w:val="0"/>
                              <w:divBdr>
                                <w:top w:val="none" w:sz="0" w:space="0" w:color="auto"/>
                                <w:left w:val="none" w:sz="0" w:space="0" w:color="auto"/>
                                <w:bottom w:val="none" w:sz="0" w:space="0" w:color="auto"/>
                                <w:right w:val="none" w:sz="0" w:space="0" w:color="auto"/>
                              </w:divBdr>
                              <w:divsChild>
                                <w:div w:id="594705366">
                                  <w:marLeft w:val="0"/>
                                  <w:marRight w:val="0"/>
                                  <w:marTop w:val="0"/>
                                  <w:marBottom w:val="0"/>
                                  <w:divBdr>
                                    <w:top w:val="none" w:sz="0" w:space="0" w:color="auto"/>
                                    <w:left w:val="none" w:sz="0" w:space="0" w:color="auto"/>
                                    <w:bottom w:val="none" w:sz="0" w:space="0" w:color="auto"/>
                                    <w:right w:val="none" w:sz="0" w:space="0" w:color="auto"/>
                                  </w:divBdr>
                                  <w:divsChild>
                                    <w:div w:id="594705537">
                                      <w:marLeft w:val="0"/>
                                      <w:marRight w:val="0"/>
                                      <w:marTop w:val="0"/>
                                      <w:marBottom w:val="0"/>
                                      <w:divBdr>
                                        <w:top w:val="none" w:sz="0" w:space="0" w:color="auto"/>
                                        <w:left w:val="none" w:sz="0" w:space="0" w:color="auto"/>
                                        <w:bottom w:val="none" w:sz="0" w:space="0" w:color="auto"/>
                                        <w:right w:val="none" w:sz="0" w:space="0" w:color="auto"/>
                                      </w:divBdr>
                                      <w:divsChild>
                                        <w:div w:id="594705364">
                                          <w:marLeft w:val="0"/>
                                          <w:marRight w:val="0"/>
                                          <w:marTop w:val="0"/>
                                          <w:marBottom w:val="0"/>
                                          <w:divBdr>
                                            <w:top w:val="none" w:sz="0" w:space="0" w:color="auto"/>
                                            <w:left w:val="none" w:sz="0" w:space="0" w:color="auto"/>
                                            <w:bottom w:val="none" w:sz="0" w:space="0" w:color="auto"/>
                                            <w:right w:val="none" w:sz="0" w:space="0" w:color="auto"/>
                                          </w:divBdr>
                                          <w:divsChild>
                                            <w:div w:id="594705533">
                                              <w:marLeft w:val="0"/>
                                              <w:marRight w:val="0"/>
                                              <w:marTop w:val="0"/>
                                              <w:marBottom w:val="0"/>
                                              <w:divBdr>
                                                <w:top w:val="none" w:sz="0" w:space="0" w:color="auto"/>
                                                <w:left w:val="none" w:sz="0" w:space="0" w:color="auto"/>
                                                <w:bottom w:val="none" w:sz="0" w:space="0" w:color="auto"/>
                                                <w:right w:val="none" w:sz="0" w:space="0" w:color="auto"/>
                                              </w:divBdr>
                                              <w:divsChild>
                                                <w:div w:id="594705356">
                                                  <w:marLeft w:val="0"/>
                                                  <w:marRight w:val="0"/>
                                                  <w:marTop w:val="0"/>
                                                  <w:marBottom w:val="0"/>
                                                  <w:divBdr>
                                                    <w:top w:val="none" w:sz="0" w:space="0" w:color="auto"/>
                                                    <w:left w:val="none" w:sz="0" w:space="0" w:color="auto"/>
                                                    <w:bottom w:val="none" w:sz="0" w:space="0" w:color="auto"/>
                                                    <w:right w:val="none" w:sz="0" w:space="0" w:color="auto"/>
                                                  </w:divBdr>
                                                  <w:divsChild>
                                                    <w:div w:id="594705514">
                                                      <w:marLeft w:val="0"/>
                                                      <w:marRight w:val="0"/>
                                                      <w:marTop w:val="0"/>
                                                      <w:marBottom w:val="0"/>
                                                      <w:divBdr>
                                                        <w:top w:val="none" w:sz="0" w:space="0" w:color="auto"/>
                                                        <w:left w:val="none" w:sz="0" w:space="0" w:color="auto"/>
                                                        <w:bottom w:val="none" w:sz="0" w:space="0" w:color="auto"/>
                                                        <w:right w:val="none" w:sz="0" w:space="0" w:color="auto"/>
                                                      </w:divBdr>
                                                      <w:divsChild>
                                                        <w:div w:id="5947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577">
                                                  <w:marLeft w:val="0"/>
                                                  <w:marRight w:val="0"/>
                                                  <w:marTop w:val="0"/>
                                                  <w:marBottom w:val="0"/>
                                                  <w:divBdr>
                                                    <w:top w:val="none" w:sz="0" w:space="0" w:color="auto"/>
                                                    <w:left w:val="none" w:sz="0" w:space="0" w:color="auto"/>
                                                    <w:bottom w:val="none" w:sz="0" w:space="0" w:color="auto"/>
                                                    <w:right w:val="none" w:sz="0" w:space="0" w:color="auto"/>
                                                  </w:divBdr>
                                                  <w:divsChild>
                                                    <w:div w:id="594705423">
                                                      <w:marLeft w:val="0"/>
                                                      <w:marRight w:val="0"/>
                                                      <w:marTop w:val="0"/>
                                                      <w:marBottom w:val="0"/>
                                                      <w:divBdr>
                                                        <w:top w:val="none" w:sz="0" w:space="0" w:color="auto"/>
                                                        <w:left w:val="none" w:sz="0" w:space="0" w:color="auto"/>
                                                        <w:bottom w:val="none" w:sz="0" w:space="0" w:color="auto"/>
                                                        <w:right w:val="none" w:sz="0" w:space="0" w:color="auto"/>
                                                      </w:divBdr>
                                                    </w:div>
                                                  </w:divsChild>
                                                </w:div>
                                                <w:div w:id="594705681">
                                                  <w:marLeft w:val="0"/>
                                                  <w:marRight w:val="0"/>
                                                  <w:marTop w:val="0"/>
                                                  <w:marBottom w:val="0"/>
                                                  <w:divBdr>
                                                    <w:top w:val="none" w:sz="0" w:space="0" w:color="auto"/>
                                                    <w:left w:val="none" w:sz="0" w:space="0" w:color="auto"/>
                                                    <w:bottom w:val="none" w:sz="0" w:space="0" w:color="auto"/>
                                                    <w:right w:val="none" w:sz="0" w:space="0" w:color="auto"/>
                                                  </w:divBdr>
                                                  <w:divsChild>
                                                    <w:div w:id="5947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705488">
                  <w:marLeft w:val="0"/>
                  <w:marRight w:val="0"/>
                  <w:marTop w:val="0"/>
                  <w:marBottom w:val="0"/>
                  <w:divBdr>
                    <w:top w:val="none" w:sz="0" w:space="0" w:color="auto"/>
                    <w:left w:val="none" w:sz="0" w:space="0" w:color="auto"/>
                    <w:bottom w:val="none" w:sz="0" w:space="0" w:color="auto"/>
                    <w:right w:val="none" w:sz="0" w:space="0" w:color="auto"/>
                  </w:divBdr>
                  <w:divsChild>
                    <w:div w:id="5947053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94705640">
              <w:marLeft w:val="0"/>
              <w:marRight w:val="0"/>
              <w:marTop w:val="456"/>
              <w:marBottom w:val="480"/>
              <w:divBdr>
                <w:top w:val="none" w:sz="0" w:space="0" w:color="auto"/>
                <w:left w:val="none" w:sz="0" w:space="0" w:color="auto"/>
                <w:bottom w:val="none" w:sz="0" w:space="0" w:color="auto"/>
                <w:right w:val="none" w:sz="0" w:space="0" w:color="auto"/>
              </w:divBdr>
              <w:divsChild>
                <w:div w:id="594705374">
                  <w:marLeft w:val="0"/>
                  <w:marRight w:val="0"/>
                  <w:marTop w:val="0"/>
                  <w:marBottom w:val="0"/>
                  <w:divBdr>
                    <w:top w:val="none" w:sz="0" w:space="0" w:color="auto"/>
                    <w:left w:val="none" w:sz="0" w:space="0" w:color="auto"/>
                    <w:bottom w:val="none" w:sz="0" w:space="0" w:color="auto"/>
                    <w:right w:val="none" w:sz="0" w:space="0" w:color="auto"/>
                  </w:divBdr>
                </w:div>
                <w:div w:id="594705448">
                  <w:marLeft w:val="0"/>
                  <w:marRight w:val="0"/>
                  <w:marTop w:val="0"/>
                  <w:marBottom w:val="0"/>
                  <w:divBdr>
                    <w:top w:val="none" w:sz="0" w:space="0" w:color="auto"/>
                    <w:left w:val="none" w:sz="0" w:space="0" w:color="auto"/>
                    <w:bottom w:val="none" w:sz="0" w:space="0" w:color="auto"/>
                    <w:right w:val="none" w:sz="0" w:space="0" w:color="auto"/>
                  </w:divBdr>
                  <w:divsChild>
                    <w:div w:id="594705487">
                      <w:marLeft w:val="0"/>
                      <w:marRight w:val="0"/>
                      <w:marTop w:val="0"/>
                      <w:marBottom w:val="0"/>
                      <w:divBdr>
                        <w:top w:val="none" w:sz="0" w:space="0" w:color="auto"/>
                        <w:left w:val="none" w:sz="0" w:space="0" w:color="auto"/>
                        <w:bottom w:val="none" w:sz="0" w:space="0" w:color="auto"/>
                        <w:right w:val="none" w:sz="0" w:space="0" w:color="auto"/>
                      </w:divBdr>
                      <w:divsChild>
                        <w:div w:id="594705442">
                          <w:marLeft w:val="0"/>
                          <w:marRight w:val="0"/>
                          <w:marTop w:val="0"/>
                          <w:marBottom w:val="0"/>
                          <w:divBdr>
                            <w:top w:val="none" w:sz="0" w:space="0" w:color="auto"/>
                            <w:left w:val="none" w:sz="0" w:space="0" w:color="auto"/>
                            <w:bottom w:val="none" w:sz="0" w:space="0" w:color="auto"/>
                            <w:right w:val="none" w:sz="0" w:space="0" w:color="auto"/>
                          </w:divBdr>
                        </w:div>
                        <w:div w:id="5947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5661">
              <w:marLeft w:val="0"/>
              <w:marRight w:val="0"/>
              <w:marTop w:val="0"/>
              <w:marBottom w:val="0"/>
              <w:divBdr>
                <w:top w:val="none" w:sz="0" w:space="0" w:color="auto"/>
                <w:left w:val="none" w:sz="0" w:space="0" w:color="auto"/>
                <w:bottom w:val="none" w:sz="0" w:space="0" w:color="auto"/>
                <w:right w:val="none" w:sz="0" w:space="0" w:color="auto"/>
              </w:divBdr>
              <w:divsChild>
                <w:div w:id="594705571">
                  <w:marLeft w:val="0"/>
                  <w:marRight w:val="0"/>
                  <w:marTop w:val="0"/>
                  <w:marBottom w:val="0"/>
                  <w:divBdr>
                    <w:top w:val="none" w:sz="0" w:space="0" w:color="auto"/>
                    <w:left w:val="none" w:sz="0" w:space="0" w:color="auto"/>
                    <w:bottom w:val="none" w:sz="0" w:space="0" w:color="auto"/>
                    <w:right w:val="none" w:sz="0" w:space="0" w:color="auto"/>
                  </w:divBdr>
                  <w:divsChild>
                    <w:div w:id="594705320">
                      <w:marLeft w:val="0"/>
                      <w:marRight w:val="0"/>
                      <w:marTop w:val="0"/>
                      <w:marBottom w:val="0"/>
                      <w:divBdr>
                        <w:top w:val="none" w:sz="0" w:space="0" w:color="auto"/>
                        <w:left w:val="none" w:sz="0" w:space="0" w:color="auto"/>
                        <w:bottom w:val="none" w:sz="0" w:space="0" w:color="auto"/>
                        <w:right w:val="none" w:sz="0" w:space="0" w:color="auto"/>
                      </w:divBdr>
                      <w:divsChild>
                        <w:div w:id="594705397">
                          <w:marLeft w:val="0"/>
                          <w:marRight w:val="0"/>
                          <w:marTop w:val="0"/>
                          <w:marBottom w:val="0"/>
                          <w:divBdr>
                            <w:top w:val="none" w:sz="0" w:space="0" w:color="auto"/>
                            <w:left w:val="none" w:sz="0" w:space="0" w:color="auto"/>
                            <w:bottom w:val="none" w:sz="0" w:space="0" w:color="auto"/>
                            <w:right w:val="none" w:sz="0" w:space="0" w:color="auto"/>
                          </w:divBdr>
                        </w:div>
                      </w:divsChild>
                    </w:div>
                    <w:div w:id="594705436">
                      <w:marLeft w:val="0"/>
                      <w:marRight w:val="0"/>
                      <w:marTop w:val="0"/>
                      <w:marBottom w:val="0"/>
                      <w:divBdr>
                        <w:top w:val="none" w:sz="0" w:space="0" w:color="auto"/>
                        <w:left w:val="none" w:sz="0" w:space="0" w:color="auto"/>
                        <w:bottom w:val="none" w:sz="0" w:space="0" w:color="auto"/>
                        <w:right w:val="none" w:sz="0" w:space="0" w:color="auto"/>
                      </w:divBdr>
                    </w:div>
                  </w:divsChild>
                </w:div>
                <w:div w:id="5947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644">
          <w:marLeft w:val="0"/>
          <w:marRight w:val="0"/>
          <w:marTop w:val="100"/>
          <w:marBottom w:val="100"/>
          <w:divBdr>
            <w:top w:val="none" w:sz="0" w:space="0" w:color="auto"/>
            <w:left w:val="none" w:sz="0" w:space="0" w:color="auto"/>
            <w:bottom w:val="none" w:sz="0" w:space="0" w:color="auto"/>
            <w:right w:val="none" w:sz="0" w:space="0" w:color="auto"/>
          </w:divBdr>
          <w:divsChild>
            <w:div w:id="594705707">
              <w:marLeft w:val="0"/>
              <w:marRight w:val="0"/>
              <w:marTop w:val="0"/>
              <w:marBottom w:val="0"/>
              <w:divBdr>
                <w:top w:val="none" w:sz="0" w:space="0" w:color="auto"/>
                <w:left w:val="none" w:sz="0" w:space="0" w:color="auto"/>
                <w:bottom w:val="none" w:sz="0" w:space="0" w:color="auto"/>
                <w:right w:val="none" w:sz="0" w:space="0" w:color="auto"/>
              </w:divBdr>
              <w:divsChild>
                <w:div w:id="594705623">
                  <w:marLeft w:val="0"/>
                  <w:marRight w:val="0"/>
                  <w:marTop w:val="0"/>
                  <w:marBottom w:val="0"/>
                  <w:divBdr>
                    <w:top w:val="none" w:sz="0" w:space="0" w:color="auto"/>
                    <w:left w:val="none" w:sz="0" w:space="0" w:color="auto"/>
                    <w:bottom w:val="none" w:sz="0" w:space="0" w:color="auto"/>
                    <w:right w:val="none" w:sz="0" w:space="0" w:color="auto"/>
                  </w:divBdr>
                  <w:divsChild>
                    <w:div w:id="5947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5648">
          <w:marLeft w:val="0"/>
          <w:marRight w:val="0"/>
          <w:marTop w:val="0"/>
          <w:marBottom w:val="0"/>
          <w:divBdr>
            <w:top w:val="none" w:sz="0" w:space="0" w:color="auto"/>
            <w:left w:val="none" w:sz="0" w:space="0" w:color="auto"/>
            <w:bottom w:val="single" w:sz="4" w:space="0" w:color="DDDDDD"/>
            <w:right w:val="none" w:sz="0" w:space="0" w:color="auto"/>
          </w:divBdr>
          <w:divsChild>
            <w:div w:id="594705383">
              <w:marLeft w:val="0"/>
              <w:marRight w:val="0"/>
              <w:marTop w:val="0"/>
              <w:marBottom w:val="0"/>
              <w:divBdr>
                <w:top w:val="none" w:sz="0" w:space="0" w:color="auto"/>
                <w:left w:val="none" w:sz="0" w:space="0" w:color="auto"/>
                <w:bottom w:val="none" w:sz="0" w:space="0" w:color="auto"/>
                <w:right w:val="none" w:sz="0" w:space="0" w:color="auto"/>
              </w:divBdr>
            </w:div>
            <w:div w:id="594705401">
              <w:marLeft w:val="0"/>
              <w:marRight w:val="0"/>
              <w:marTop w:val="0"/>
              <w:marBottom w:val="0"/>
              <w:divBdr>
                <w:top w:val="none" w:sz="0" w:space="0" w:color="auto"/>
                <w:left w:val="none" w:sz="0" w:space="0" w:color="auto"/>
                <w:bottom w:val="none" w:sz="0" w:space="0" w:color="auto"/>
                <w:right w:val="none" w:sz="0" w:space="0" w:color="auto"/>
              </w:divBdr>
              <w:divsChild>
                <w:div w:id="594705467">
                  <w:marLeft w:val="0"/>
                  <w:marRight w:val="0"/>
                  <w:marTop w:val="0"/>
                  <w:marBottom w:val="0"/>
                  <w:divBdr>
                    <w:top w:val="none" w:sz="0" w:space="0" w:color="auto"/>
                    <w:left w:val="none" w:sz="0" w:space="0" w:color="auto"/>
                    <w:bottom w:val="none" w:sz="0" w:space="0" w:color="auto"/>
                    <w:right w:val="none" w:sz="0" w:space="0" w:color="auto"/>
                  </w:divBdr>
                  <w:divsChild>
                    <w:div w:id="594705504">
                      <w:marLeft w:val="0"/>
                      <w:marRight w:val="0"/>
                      <w:marTop w:val="0"/>
                      <w:marBottom w:val="0"/>
                      <w:divBdr>
                        <w:top w:val="none" w:sz="0" w:space="0" w:color="auto"/>
                        <w:left w:val="none" w:sz="0" w:space="0" w:color="auto"/>
                        <w:bottom w:val="none" w:sz="0" w:space="0" w:color="auto"/>
                        <w:right w:val="none" w:sz="0" w:space="0" w:color="auto"/>
                      </w:divBdr>
                    </w:div>
                  </w:divsChild>
                </w:div>
                <w:div w:id="5947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665">
          <w:marLeft w:val="0"/>
          <w:marRight w:val="0"/>
          <w:marTop w:val="100"/>
          <w:marBottom w:val="100"/>
          <w:divBdr>
            <w:top w:val="none" w:sz="0" w:space="0" w:color="auto"/>
            <w:left w:val="none" w:sz="0" w:space="0" w:color="auto"/>
            <w:bottom w:val="none" w:sz="0" w:space="0" w:color="auto"/>
            <w:right w:val="none" w:sz="0" w:space="0" w:color="auto"/>
          </w:divBdr>
          <w:divsChild>
            <w:div w:id="594705720">
              <w:marLeft w:val="0"/>
              <w:marRight w:val="0"/>
              <w:marTop w:val="0"/>
              <w:marBottom w:val="0"/>
              <w:divBdr>
                <w:top w:val="none" w:sz="0" w:space="0" w:color="auto"/>
                <w:left w:val="none" w:sz="0" w:space="0" w:color="auto"/>
                <w:bottom w:val="none" w:sz="0" w:space="0" w:color="auto"/>
                <w:right w:val="none" w:sz="0" w:space="0" w:color="auto"/>
              </w:divBdr>
              <w:divsChild>
                <w:div w:id="594705580">
                  <w:marLeft w:val="0"/>
                  <w:marRight w:val="0"/>
                  <w:marTop w:val="0"/>
                  <w:marBottom w:val="0"/>
                  <w:divBdr>
                    <w:top w:val="none" w:sz="0" w:space="0" w:color="auto"/>
                    <w:left w:val="none" w:sz="0" w:space="0" w:color="auto"/>
                    <w:bottom w:val="none" w:sz="0" w:space="0" w:color="auto"/>
                    <w:right w:val="none" w:sz="0" w:space="0" w:color="auto"/>
                  </w:divBdr>
                  <w:divsChild>
                    <w:div w:id="594705376">
                      <w:marLeft w:val="0"/>
                      <w:marRight w:val="0"/>
                      <w:marTop w:val="0"/>
                      <w:marBottom w:val="0"/>
                      <w:divBdr>
                        <w:top w:val="none" w:sz="0" w:space="0" w:color="auto"/>
                        <w:left w:val="none" w:sz="0" w:space="0" w:color="auto"/>
                        <w:bottom w:val="none" w:sz="0" w:space="0" w:color="auto"/>
                        <w:right w:val="none" w:sz="0" w:space="0" w:color="auto"/>
                      </w:divBdr>
                    </w:div>
                    <w:div w:id="5947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yperlink" Target="http://wiki.mbalib.com/wiki/%E7%BB%BC%E5%90%88%E8%83%BD%E5%8A%9B" TargetMode="Externa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428</TotalTime>
  <Pages>10</Pages>
  <Words>758</Words>
  <Characters>4322</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46</cp:revision>
  <cp:lastPrinted>2016-05-19T01:58:00Z</cp:lastPrinted>
  <dcterms:created xsi:type="dcterms:W3CDTF">2016-04-08T01:58:00Z</dcterms:created>
  <dcterms:modified xsi:type="dcterms:W3CDTF">2016-05-23T09:30:00Z</dcterms:modified>
</cp:coreProperties>
</file>